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00B8FF"/>
  <w:body>
    <w:p w:rsidR="00852526" w:rsidRPr="00333D38" w:rsidRDefault="00852526" w:rsidP="00852526">
      <w:pPr>
        <w:spacing w:line="280" w:lineRule="exact"/>
        <w:ind w:left="2832" w:firstLine="708"/>
        <w:outlineLvl w:val="0"/>
        <w:rPr>
          <w:rFonts w:ascii="Arial" w:hAnsi="Arial"/>
          <w:b/>
          <w:sz w:val="22"/>
          <w:szCs w:val="22"/>
          <w:lang w:val="es-ES_tradnl"/>
        </w:rPr>
      </w:pPr>
      <w:r w:rsidRPr="00333D38">
        <w:rPr>
          <w:rFonts w:ascii="Arial" w:hAnsi="Arial"/>
          <w:b/>
          <w:sz w:val="22"/>
          <w:szCs w:val="22"/>
          <w:lang w:val="es-ES_tradnl"/>
        </w:rPr>
        <w:t xml:space="preserve">RESOLUCIÓN    No. </w:t>
      </w:r>
      <w:r w:rsidR="00B81B68">
        <w:rPr>
          <w:rFonts w:ascii="Arial" w:hAnsi="Arial"/>
          <w:b/>
          <w:sz w:val="22"/>
          <w:szCs w:val="22"/>
          <w:lang w:val="es-ES_tradnl"/>
        </w:rPr>
        <w:t>0004</w:t>
      </w:r>
    </w:p>
    <w:p w:rsidR="00852526" w:rsidRPr="00333D38" w:rsidRDefault="00852526" w:rsidP="00852526">
      <w:pPr>
        <w:spacing w:line="280" w:lineRule="exact"/>
        <w:jc w:val="center"/>
        <w:rPr>
          <w:rFonts w:ascii="Arial" w:hAnsi="Arial"/>
          <w:sz w:val="22"/>
          <w:szCs w:val="22"/>
          <w:lang w:val="es-ES_tradnl"/>
        </w:rPr>
      </w:pPr>
      <w:r w:rsidRPr="00333D38">
        <w:rPr>
          <w:rFonts w:ascii="Arial" w:hAnsi="Arial"/>
          <w:b/>
          <w:sz w:val="22"/>
          <w:szCs w:val="22"/>
          <w:lang w:val="es-ES_tradnl"/>
        </w:rPr>
        <w:t xml:space="preserve">                     </w:t>
      </w:r>
    </w:p>
    <w:p w:rsidR="00C85F5D" w:rsidRPr="00801825" w:rsidRDefault="00C85F5D" w:rsidP="00C85F5D">
      <w:pPr>
        <w:suppressAutoHyphens w:val="0"/>
        <w:jc w:val="center"/>
        <w:rPr>
          <w:rFonts w:ascii="Arial" w:hAnsi="Arial" w:cs="Arial"/>
          <w:iCs/>
          <w:sz w:val="22"/>
          <w:szCs w:val="22"/>
          <w:lang w:val="es-ES_tradnl" w:eastAsia="es-ES"/>
        </w:rPr>
      </w:pPr>
      <w:r w:rsidRPr="00801825">
        <w:rPr>
          <w:rFonts w:ascii="Arial" w:hAnsi="Arial" w:cs="Arial"/>
          <w:iCs/>
          <w:sz w:val="22"/>
          <w:szCs w:val="22"/>
          <w:lang w:val="es-ES_tradnl" w:eastAsia="es-ES"/>
        </w:rPr>
        <w:t xml:space="preserve">Por la cual se </w:t>
      </w:r>
      <w:r>
        <w:rPr>
          <w:rFonts w:ascii="Arial" w:hAnsi="Arial" w:cs="Arial"/>
          <w:iCs/>
          <w:sz w:val="22"/>
          <w:szCs w:val="22"/>
          <w:lang w:val="es-ES_tradnl" w:eastAsia="es-ES"/>
        </w:rPr>
        <w:t>efectúa la apropiación inicial del</w:t>
      </w:r>
      <w:r w:rsidRPr="00801825">
        <w:rPr>
          <w:rFonts w:ascii="Arial" w:hAnsi="Arial" w:cs="Arial"/>
          <w:iCs/>
          <w:sz w:val="22"/>
          <w:szCs w:val="22"/>
          <w:lang w:val="es-ES_tradnl" w:eastAsia="es-ES"/>
        </w:rPr>
        <w:t xml:space="preserve"> Presupuesto de Funcionamiento de la Rama Judicial en la Cuenta</w:t>
      </w:r>
      <w:r w:rsidR="00FE5B20">
        <w:rPr>
          <w:rFonts w:ascii="Arial" w:hAnsi="Arial" w:cs="Arial"/>
          <w:iCs/>
          <w:sz w:val="22"/>
          <w:szCs w:val="22"/>
          <w:lang w:val="es-ES_tradnl" w:eastAsia="es-ES"/>
        </w:rPr>
        <w:t xml:space="preserve"> de Gastos de Personal y Transferencias</w:t>
      </w:r>
    </w:p>
    <w:p w:rsidR="00B935F1" w:rsidRPr="00333D38" w:rsidRDefault="00B935F1" w:rsidP="00A20B83">
      <w:pPr>
        <w:rPr>
          <w:rFonts w:ascii="Arial" w:hAnsi="Arial"/>
          <w:sz w:val="22"/>
          <w:szCs w:val="22"/>
          <w:lang w:val="es-ES_tradnl"/>
        </w:rPr>
      </w:pPr>
    </w:p>
    <w:p w:rsidR="00852526" w:rsidRPr="00333D38" w:rsidRDefault="00A20B83" w:rsidP="00852526">
      <w:pPr>
        <w:suppressAutoHyphens w:val="0"/>
        <w:jc w:val="center"/>
        <w:rPr>
          <w:rFonts w:ascii="Arial" w:hAnsi="Arial" w:cs="Arial"/>
          <w:b/>
          <w:iCs/>
          <w:sz w:val="22"/>
          <w:szCs w:val="22"/>
          <w:lang w:val="es-ES_tradnl" w:eastAsia="es-ES"/>
        </w:rPr>
      </w:pPr>
      <w:r w:rsidRPr="00333D38">
        <w:rPr>
          <w:rFonts w:ascii="Arial" w:hAnsi="Arial" w:cs="Arial"/>
          <w:b/>
          <w:iCs/>
          <w:sz w:val="22"/>
          <w:szCs w:val="22"/>
          <w:lang w:val="es-ES_tradnl" w:eastAsia="es-ES"/>
        </w:rPr>
        <w:t>LA</w:t>
      </w:r>
      <w:r w:rsidR="00852526" w:rsidRPr="00333D38">
        <w:rPr>
          <w:rFonts w:ascii="Arial" w:hAnsi="Arial" w:cs="Arial"/>
          <w:b/>
          <w:iCs/>
          <w:sz w:val="22"/>
          <w:szCs w:val="22"/>
          <w:lang w:val="es-ES_tradnl" w:eastAsia="es-ES"/>
        </w:rPr>
        <w:t xml:space="preserve"> DIRECTOR</w:t>
      </w:r>
      <w:r w:rsidRPr="00333D38">
        <w:rPr>
          <w:rFonts w:ascii="Arial" w:hAnsi="Arial" w:cs="Arial"/>
          <w:b/>
          <w:iCs/>
          <w:sz w:val="22"/>
          <w:szCs w:val="22"/>
          <w:lang w:val="es-ES_tradnl" w:eastAsia="es-ES"/>
        </w:rPr>
        <w:t>A</w:t>
      </w:r>
      <w:r w:rsidR="00852526" w:rsidRPr="00333D38">
        <w:rPr>
          <w:rFonts w:ascii="Arial" w:hAnsi="Arial" w:cs="Arial"/>
          <w:b/>
          <w:iCs/>
          <w:sz w:val="22"/>
          <w:szCs w:val="22"/>
          <w:lang w:val="es-ES_tradnl" w:eastAsia="es-ES"/>
        </w:rPr>
        <w:t xml:space="preserve"> EJECUTIV</w:t>
      </w:r>
      <w:r w:rsidRPr="00333D38">
        <w:rPr>
          <w:rFonts w:ascii="Arial" w:hAnsi="Arial" w:cs="Arial"/>
          <w:b/>
          <w:iCs/>
          <w:sz w:val="22"/>
          <w:szCs w:val="22"/>
          <w:lang w:val="es-ES_tradnl" w:eastAsia="es-ES"/>
        </w:rPr>
        <w:t>A</w:t>
      </w:r>
      <w:r w:rsidR="00852526" w:rsidRPr="00333D38">
        <w:rPr>
          <w:rFonts w:ascii="Arial" w:hAnsi="Arial" w:cs="Arial"/>
          <w:b/>
          <w:iCs/>
          <w:sz w:val="22"/>
          <w:szCs w:val="22"/>
          <w:lang w:val="es-ES_tradnl" w:eastAsia="es-ES"/>
        </w:rPr>
        <w:t xml:space="preserve"> DE ADMINISTRACION JUDICIAL</w:t>
      </w:r>
      <w:r w:rsidR="004274A2" w:rsidRPr="00333D38">
        <w:rPr>
          <w:rFonts w:ascii="Arial" w:hAnsi="Arial" w:cs="Arial"/>
          <w:b/>
          <w:iCs/>
          <w:sz w:val="22"/>
          <w:szCs w:val="22"/>
          <w:lang w:val="es-ES_tradnl" w:eastAsia="es-ES"/>
        </w:rPr>
        <w:t xml:space="preserve"> </w:t>
      </w:r>
    </w:p>
    <w:p w:rsidR="00852526" w:rsidRPr="00333D38" w:rsidRDefault="00852526" w:rsidP="00852526">
      <w:pPr>
        <w:suppressAutoHyphens w:val="0"/>
        <w:jc w:val="center"/>
        <w:rPr>
          <w:rFonts w:ascii="Arial" w:hAnsi="Arial" w:cs="Arial"/>
          <w:iCs/>
          <w:sz w:val="22"/>
          <w:szCs w:val="22"/>
          <w:lang w:val="es-ES_tradnl" w:eastAsia="es-ES"/>
        </w:rPr>
      </w:pPr>
    </w:p>
    <w:p w:rsidR="00852526" w:rsidRPr="00333D38" w:rsidRDefault="00852526" w:rsidP="00852526">
      <w:pPr>
        <w:suppressAutoHyphens w:val="0"/>
        <w:jc w:val="center"/>
        <w:rPr>
          <w:rFonts w:ascii="Arial" w:hAnsi="Arial" w:cs="Arial"/>
          <w:iCs/>
          <w:sz w:val="22"/>
          <w:szCs w:val="22"/>
          <w:lang w:val="es-ES_tradnl" w:eastAsia="es-ES"/>
        </w:rPr>
      </w:pPr>
      <w:r w:rsidRPr="00333D38">
        <w:rPr>
          <w:rFonts w:ascii="Arial" w:hAnsi="Arial" w:cs="Arial"/>
          <w:iCs/>
          <w:sz w:val="22"/>
          <w:szCs w:val="22"/>
          <w:lang w:val="es-ES_tradnl" w:eastAsia="es-ES"/>
        </w:rPr>
        <w:t xml:space="preserve">En ejercicio de sus atribuciones legales estatutarias y en especial las conferidas por el artículo 99 de la Ley 270 de 1996 y por el Decreto 1957 del 30 de mayo de 2007, y </w:t>
      </w:r>
      <w:r w:rsidRPr="00333D38">
        <w:rPr>
          <w:rFonts w:ascii="Arial" w:hAnsi="Arial" w:cs="Arial"/>
          <w:bCs/>
          <w:iCs/>
          <w:sz w:val="22"/>
          <w:szCs w:val="22"/>
          <w:lang w:eastAsia="es-ES"/>
        </w:rPr>
        <w:t xml:space="preserve">la Ley </w:t>
      </w:r>
      <w:r w:rsidR="00416CC1">
        <w:rPr>
          <w:rFonts w:ascii="Arial" w:hAnsi="Arial" w:cs="Arial"/>
          <w:iCs/>
          <w:sz w:val="22"/>
          <w:szCs w:val="22"/>
          <w:lang w:val="es-ES_tradnl" w:eastAsia="es-ES"/>
        </w:rPr>
        <w:t>1815</w:t>
      </w:r>
      <w:r w:rsidRPr="00333D38">
        <w:rPr>
          <w:rFonts w:ascii="Arial" w:hAnsi="Arial" w:cs="Arial"/>
          <w:bCs/>
          <w:iCs/>
          <w:sz w:val="22"/>
          <w:szCs w:val="22"/>
          <w:lang w:eastAsia="es-ES"/>
        </w:rPr>
        <w:t xml:space="preserve"> del </w:t>
      </w:r>
      <w:r w:rsidR="00416CC1">
        <w:rPr>
          <w:rFonts w:ascii="Arial" w:hAnsi="Arial" w:cs="Arial"/>
          <w:bCs/>
          <w:iCs/>
          <w:sz w:val="22"/>
          <w:szCs w:val="22"/>
          <w:lang w:eastAsia="es-ES"/>
        </w:rPr>
        <w:t>07</w:t>
      </w:r>
      <w:r w:rsidRPr="00333D38">
        <w:rPr>
          <w:rFonts w:ascii="Arial" w:hAnsi="Arial" w:cs="Arial"/>
          <w:bCs/>
          <w:iCs/>
          <w:sz w:val="22"/>
          <w:szCs w:val="22"/>
          <w:lang w:eastAsia="es-ES"/>
        </w:rPr>
        <w:t xml:space="preserve"> de </w:t>
      </w:r>
      <w:r w:rsidR="00416CC1">
        <w:rPr>
          <w:rFonts w:ascii="Arial" w:hAnsi="Arial" w:cs="Arial"/>
          <w:bCs/>
          <w:iCs/>
          <w:sz w:val="22"/>
          <w:szCs w:val="22"/>
          <w:lang w:eastAsia="es-ES"/>
        </w:rPr>
        <w:t>diciembre de 2016</w:t>
      </w:r>
    </w:p>
    <w:p w:rsidR="00852526" w:rsidRPr="00333D38" w:rsidRDefault="00852526" w:rsidP="00852526">
      <w:pPr>
        <w:suppressAutoHyphens w:val="0"/>
        <w:rPr>
          <w:rFonts w:ascii="Arial" w:hAnsi="Arial" w:cs="Arial"/>
          <w:iCs/>
          <w:sz w:val="22"/>
          <w:szCs w:val="22"/>
          <w:lang w:val="es-ES_tradnl" w:eastAsia="es-ES"/>
        </w:rPr>
      </w:pPr>
    </w:p>
    <w:p w:rsidR="00852526" w:rsidRPr="00416CC1" w:rsidRDefault="00852526" w:rsidP="00852526">
      <w:pPr>
        <w:suppressAutoHyphens w:val="0"/>
        <w:jc w:val="center"/>
        <w:rPr>
          <w:rFonts w:ascii="Arial" w:hAnsi="Arial" w:cs="Arial"/>
          <w:b/>
          <w:iCs/>
          <w:sz w:val="22"/>
          <w:szCs w:val="22"/>
          <w:lang w:val="pt-BR" w:eastAsia="es-ES"/>
        </w:rPr>
      </w:pPr>
      <w:r w:rsidRPr="00416CC1">
        <w:rPr>
          <w:rFonts w:ascii="Arial" w:hAnsi="Arial" w:cs="Arial"/>
          <w:b/>
          <w:iCs/>
          <w:sz w:val="22"/>
          <w:szCs w:val="22"/>
          <w:lang w:val="pt-BR" w:eastAsia="es-ES"/>
        </w:rPr>
        <w:t>C O N S I D E R A N D O:</w:t>
      </w:r>
    </w:p>
    <w:p w:rsidR="00852526" w:rsidRPr="00333D38" w:rsidRDefault="00852526" w:rsidP="00852526">
      <w:pPr>
        <w:suppressAutoHyphens w:val="0"/>
        <w:jc w:val="both"/>
        <w:rPr>
          <w:rFonts w:ascii="Arial" w:hAnsi="Arial" w:cs="Arial"/>
          <w:bCs/>
          <w:iCs/>
          <w:sz w:val="22"/>
          <w:szCs w:val="22"/>
          <w:lang w:val="pt-BR" w:eastAsia="es-ES"/>
        </w:rPr>
      </w:pPr>
    </w:p>
    <w:p w:rsidR="00416CC1" w:rsidRPr="00FE322D" w:rsidRDefault="00416CC1" w:rsidP="00416CC1">
      <w:pPr>
        <w:suppressAutoHyphens w:val="0"/>
        <w:jc w:val="both"/>
        <w:rPr>
          <w:rFonts w:ascii="Arial" w:hAnsi="Arial" w:cs="Arial"/>
          <w:bCs/>
          <w:iCs/>
          <w:sz w:val="22"/>
          <w:szCs w:val="22"/>
          <w:lang w:val="es-ES_tradnl" w:eastAsia="es-ES"/>
        </w:rPr>
      </w:pPr>
      <w:r w:rsidRPr="00FE322D">
        <w:rPr>
          <w:rFonts w:ascii="Arial" w:hAnsi="Arial" w:cs="Arial"/>
          <w:bCs/>
          <w:iCs/>
          <w:sz w:val="22"/>
          <w:szCs w:val="22"/>
          <w:lang w:val="es-ES_tradnl" w:eastAsia="es-ES"/>
        </w:rPr>
        <w:t xml:space="preserve">Que el artículo 5 del Decreto No. 1957 del 30 de mayo de 2007, establece que el primer día hábil de cada vigencia fiscal, el representante legal de cada uno de los órganos que conforman el Presupuesto General de la Nación, debe desagregar el detalle del anexo del decreto de liquidación del mismo, en la Cuenta de Gastos </w:t>
      </w:r>
      <w:r w:rsidR="003108EC">
        <w:rPr>
          <w:rFonts w:ascii="Arial" w:hAnsi="Arial" w:cs="Arial"/>
          <w:bCs/>
          <w:iCs/>
          <w:sz w:val="22"/>
          <w:szCs w:val="22"/>
          <w:lang w:val="es-ES_tradnl" w:eastAsia="es-ES"/>
        </w:rPr>
        <w:t>de Personal</w:t>
      </w:r>
      <w:r w:rsidRPr="00FE322D">
        <w:rPr>
          <w:rFonts w:ascii="Arial" w:hAnsi="Arial" w:cs="Arial"/>
          <w:bCs/>
          <w:iCs/>
          <w:sz w:val="22"/>
          <w:szCs w:val="22"/>
          <w:lang w:val="es-ES_tradnl" w:eastAsia="es-ES"/>
        </w:rPr>
        <w:t>.</w:t>
      </w:r>
    </w:p>
    <w:p w:rsidR="00852526" w:rsidRPr="00333D38" w:rsidRDefault="00852526" w:rsidP="00852526">
      <w:pPr>
        <w:pStyle w:val="Textoindependiente"/>
        <w:rPr>
          <w:rFonts w:ascii="Arial" w:hAnsi="Arial" w:cs="Arial"/>
          <w:iCs/>
          <w:sz w:val="22"/>
          <w:szCs w:val="22"/>
          <w:lang w:eastAsia="es-ES"/>
        </w:rPr>
      </w:pPr>
    </w:p>
    <w:p w:rsidR="00135406" w:rsidRPr="00135406" w:rsidRDefault="00135406" w:rsidP="00135406">
      <w:pPr>
        <w:suppressAutoHyphens w:val="0"/>
        <w:jc w:val="both"/>
        <w:rPr>
          <w:rFonts w:ascii="Arial" w:hAnsi="Arial" w:cs="Arial"/>
          <w:iCs/>
          <w:sz w:val="22"/>
          <w:szCs w:val="22"/>
          <w:lang w:val="es-ES_tradnl" w:eastAsia="es-ES"/>
        </w:rPr>
      </w:pPr>
      <w:r w:rsidRPr="006D0049">
        <w:rPr>
          <w:rFonts w:ascii="Arial" w:hAnsi="Arial" w:cs="Arial"/>
          <w:bCs/>
          <w:iCs/>
          <w:sz w:val="22"/>
          <w:szCs w:val="22"/>
          <w:lang w:eastAsia="es-ES"/>
        </w:rPr>
        <w:t>Que el artículo 2</w:t>
      </w:r>
      <w:r w:rsidR="006D0049" w:rsidRPr="006D0049">
        <w:rPr>
          <w:rFonts w:ascii="Arial" w:hAnsi="Arial" w:cs="Arial"/>
          <w:bCs/>
          <w:iCs/>
          <w:sz w:val="22"/>
          <w:szCs w:val="22"/>
          <w:lang w:eastAsia="es-ES"/>
        </w:rPr>
        <w:t>1</w:t>
      </w:r>
      <w:r w:rsidRPr="006D0049">
        <w:rPr>
          <w:rFonts w:ascii="Arial" w:hAnsi="Arial" w:cs="Arial"/>
          <w:bCs/>
          <w:iCs/>
          <w:sz w:val="22"/>
          <w:szCs w:val="22"/>
          <w:lang w:eastAsia="es-ES"/>
        </w:rPr>
        <w:t xml:space="preserve"> de  la Ley </w:t>
      </w:r>
      <w:r w:rsidRPr="006D0049">
        <w:rPr>
          <w:rFonts w:ascii="Arial" w:hAnsi="Arial" w:cs="Arial"/>
          <w:iCs/>
          <w:sz w:val="22"/>
          <w:szCs w:val="22"/>
          <w:lang w:val="es-ES_tradnl" w:eastAsia="es-ES"/>
        </w:rPr>
        <w:t>1815</w:t>
      </w:r>
      <w:r w:rsidRPr="006D0049">
        <w:rPr>
          <w:rFonts w:ascii="Arial" w:hAnsi="Arial" w:cs="Arial"/>
          <w:bCs/>
          <w:iCs/>
          <w:sz w:val="22"/>
          <w:szCs w:val="22"/>
          <w:lang w:eastAsia="es-ES"/>
        </w:rPr>
        <w:t xml:space="preserve"> del 07 de diciembre de 2016</w:t>
      </w:r>
      <w:r w:rsidRPr="006D0049">
        <w:rPr>
          <w:rFonts w:ascii="Arial" w:hAnsi="Arial" w:cs="Arial"/>
          <w:iCs/>
          <w:sz w:val="22"/>
          <w:szCs w:val="22"/>
          <w:lang w:val="es-ES_tradnl" w:eastAsia="es-ES"/>
        </w:rPr>
        <w:t xml:space="preserve"> </w:t>
      </w:r>
      <w:r w:rsidRPr="006D0049">
        <w:rPr>
          <w:rFonts w:ascii="Arial" w:hAnsi="Arial" w:cs="Arial"/>
          <w:bCs/>
          <w:iCs/>
          <w:sz w:val="22"/>
          <w:szCs w:val="22"/>
          <w:lang w:eastAsia="es-ES"/>
        </w:rPr>
        <w:t>y el artículo 21 del</w:t>
      </w:r>
      <w:r w:rsidRPr="00275F69">
        <w:rPr>
          <w:rFonts w:ascii="Arial" w:hAnsi="Arial" w:cs="Arial"/>
          <w:bCs/>
          <w:iCs/>
          <w:sz w:val="22"/>
          <w:szCs w:val="22"/>
          <w:lang w:eastAsia="es-ES"/>
        </w:rPr>
        <w:t xml:space="preserve"> </w:t>
      </w:r>
      <w:r w:rsidRPr="00FE322D">
        <w:rPr>
          <w:rFonts w:ascii="Arial" w:hAnsi="Arial" w:cs="Arial"/>
          <w:iCs/>
          <w:sz w:val="22"/>
          <w:szCs w:val="22"/>
          <w:lang w:val="es-ES_tradnl" w:eastAsia="es-ES"/>
        </w:rPr>
        <w:t xml:space="preserve">Decreto No. </w:t>
      </w:r>
      <w:r>
        <w:rPr>
          <w:rFonts w:ascii="Arial" w:hAnsi="Arial" w:cs="Arial"/>
          <w:iCs/>
          <w:sz w:val="22"/>
          <w:szCs w:val="22"/>
          <w:lang w:val="es-ES_tradnl" w:eastAsia="es-ES"/>
        </w:rPr>
        <w:t>2170</w:t>
      </w:r>
      <w:r w:rsidRPr="00AF290C">
        <w:rPr>
          <w:rFonts w:ascii="Arial" w:hAnsi="Arial" w:cs="Arial"/>
          <w:iCs/>
          <w:sz w:val="22"/>
          <w:szCs w:val="22"/>
          <w:lang w:val="es-ES_tradnl" w:eastAsia="es-ES"/>
        </w:rPr>
        <w:t xml:space="preserve"> del </w:t>
      </w:r>
      <w:r>
        <w:rPr>
          <w:rFonts w:ascii="Arial" w:hAnsi="Arial" w:cs="Arial"/>
          <w:iCs/>
          <w:sz w:val="22"/>
          <w:szCs w:val="22"/>
          <w:lang w:val="es-ES_tradnl" w:eastAsia="es-ES"/>
        </w:rPr>
        <w:t>27</w:t>
      </w:r>
      <w:r w:rsidRPr="00AF290C">
        <w:rPr>
          <w:rFonts w:ascii="Arial" w:hAnsi="Arial" w:cs="Arial"/>
          <w:iCs/>
          <w:sz w:val="22"/>
          <w:szCs w:val="22"/>
          <w:lang w:val="es-ES_tradnl" w:eastAsia="es-ES"/>
        </w:rPr>
        <w:t xml:space="preserve"> de diciembre de 201</w:t>
      </w:r>
      <w:r>
        <w:rPr>
          <w:rFonts w:ascii="Arial" w:hAnsi="Arial" w:cs="Arial"/>
          <w:iCs/>
          <w:sz w:val="22"/>
          <w:szCs w:val="22"/>
          <w:lang w:val="es-ES_tradnl" w:eastAsia="es-ES"/>
        </w:rPr>
        <w:t>6</w:t>
      </w:r>
      <w:r w:rsidRPr="00275F69">
        <w:rPr>
          <w:rFonts w:ascii="Arial" w:hAnsi="Arial" w:cs="Arial"/>
          <w:bCs/>
          <w:iCs/>
          <w:sz w:val="22"/>
          <w:szCs w:val="22"/>
          <w:lang w:eastAsia="es-ES"/>
        </w:rPr>
        <w:t>,</w:t>
      </w:r>
      <w:r w:rsidRPr="00775841">
        <w:rPr>
          <w:rFonts w:ascii="Arial" w:hAnsi="Arial" w:cs="Arial"/>
          <w:bCs/>
          <w:iCs/>
          <w:sz w:val="22"/>
          <w:szCs w:val="22"/>
          <w:lang w:eastAsia="es-ES"/>
        </w:rPr>
        <w:t xml:space="preserve">  permiten efectuar a nivel del Decreto de liquidación asignaciones internas de apropiación en sus dependencias, seccionales o regionales a fin de facilitar su manejo operativo y de gestión, sin que las mismas impliquen cambiar su destinación</w:t>
      </w:r>
      <w:r w:rsidRPr="00775841">
        <w:rPr>
          <w:rFonts w:ascii="Arial" w:hAnsi="Arial" w:cs="Arial"/>
          <w:bCs/>
          <w:i/>
          <w:iCs/>
          <w:sz w:val="22"/>
          <w:szCs w:val="22"/>
          <w:lang w:eastAsia="es-ES"/>
        </w:rPr>
        <w:t>.</w:t>
      </w:r>
    </w:p>
    <w:p w:rsidR="00FE5B20" w:rsidRDefault="00FE5B20" w:rsidP="00FE5B20">
      <w:pPr>
        <w:suppressAutoHyphens w:val="0"/>
        <w:jc w:val="both"/>
        <w:rPr>
          <w:rFonts w:ascii="Arial" w:hAnsi="Arial" w:cs="Arial"/>
          <w:iCs/>
          <w:sz w:val="22"/>
          <w:szCs w:val="22"/>
          <w:lang w:val="es-ES_tradnl" w:eastAsia="es-ES"/>
        </w:rPr>
      </w:pPr>
    </w:p>
    <w:p w:rsidR="00FE5B20" w:rsidRPr="00FE322D" w:rsidRDefault="00FE5B20" w:rsidP="00FE5B20">
      <w:pPr>
        <w:suppressAutoHyphens w:val="0"/>
        <w:jc w:val="both"/>
        <w:rPr>
          <w:rFonts w:ascii="Arial" w:hAnsi="Arial" w:cs="Arial"/>
          <w:iCs/>
          <w:sz w:val="22"/>
          <w:szCs w:val="22"/>
          <w:lang w:val="es-ES_tradnl" w:eastAsia="es-ES"/>
        </w:rPr>
      </w:pPr>
      <w:r w:rsidRPr="00FE322D">
        <w:rPr>
          <w:rFonts w:ascii="Arial" w:hAnsi="Arial" w:cs="Arial"/>
          <w:iCs/>
          <w:sz w:val="22"/>
          <w:szCs w:val="22"/>
          <w:lang w:val="es-ES_tradnl" w:eastAsia="es-ES"/>
        </w:rPr>
        <w:t xml:space="preserve">Que mediante Decreto </w:t>
      </w:r>
      <w:r>
        <w:rPr>
          <w:rFonts w:ascii="Arial" w:hAnsi="Arial" w:cs="Arial"/>
          <w:iCs/>
          <w:sz w:val="22"/>
          <w:szCs w:val="22"/>
          <w:lang w:val="es-ES_tradnl" w:eastAsia="es-ES"/>
        </w:rPr>
        <w:t>No.</w:t>
      </w:r>
      <w:r w:rsidRPr="00FE322D">
        <w:rPr>
          <w:rFonts w:ascii="Arial" w:hAnsi="Arial" w:cs="Arial"/>
          <w:iCs/>
          <w:sz w:val="22"/>
          <w:szCs w:val="22"/>
          <w:lang w:val="es-ES_tradnl" w:eastAsia="es-ES"/>
        </w:rPr>
        <w:t xml:space="preserve"> </w:t>
      </w:r>
      <w:r>
        <w:rPr>
          <w:rFonts w:ascii="Arial" w:hAnsi="Arial" w:cs="Arial"/>
          <w:iCs/>
          <w:sz w:val="22"/>
          <w:szCs w:val="22"/>
          <w:lang w:val="es-ES_tradnl" w:eastAsia="es-ES"/>
        </w:rPr>
        <w:t>2170</w:t>
      </w:r>
      <w:r w:rsidRPr="00AF290C">
        <w:rPr>
          <w:rFonts w:ascii="Arial" w:hAnsi="Arial" w:cs="Arial"/>
          <w:iCs/>
          <w:sz w:val="22"/>
          <w:szCs w:val="22"/>
          <w:lang w:val="es-ES_tradnl" w:eastAsia="es-ES"/>
        </w:rPr>
        <w:t xml:space="preserve"> del </w:t>
      </w:r>
      <w:r>
        <w:rPr>
          <w:rFonts w:ascii="Arial" w:hAnsi="Arial" w:cs="Arial"/>
          <w:iCs/>
          <w:sz w:val="22"/>
          <w:szCs w:val="22"/>
          <w:lang w:val="es-ES_tradnl" w:eastAsia="es-ES"/>
        </w:rPr>
        <w:t>27</w:t>
      </w:r>
      <w:r w:rsidRPr="00AF290C">
        <w:rPr>
          <w:rFonts w:ascii="Arial" w:hAnsi="Arial" w:cs="Arial"/>
          <w:iCs/>
          <w:sz w:val="22"/>
          <w:szCs w:val="22"/>
          <w:lang w:val="es-ES_tradnl" w:eastAsia="es-ES"/>
        </w:rPr>
        <w:t xml:space="preserve"> de diciembre de 201</w:t>
      </w:r>
      <w:r>
        <w:rPr>
          <w:rFonts w:ascii="Arial" w:hAnsi="Arial" w:cs="Arial"/>
          <w:iCs/>
          <w:sz w:val="22"/>
          <w:szCs w:val="22"/>
          <w:lang w:val="es-ES_tradnl" w:eastAsia="es-ES"/>
        </w:rPr>
        <w:t>6</w:t>
      </w:r>
      <w:r w:rsidRPr="00275F69">
        <w:rPr>
          <w:rFonts w:ascii="Arial" w:hAnsi="Arial" w:cs="Arial"/>
          <w:iCs/>
          <w:sz w:val="22"/>
          <w:szCs w:val="22"/>
          <w:lang w:val="es-ES_tradnl" w:eastAsia="es-ES"/>
        </w:rPr>
        <w:t>,</w:t>
      </w:r>
      <w:r w:rsidRPr="00FE322D">
        <w:rPr>
          <w:rFonts w:ascii="Arial" w:hAnsi="Arial" w:cs="Arial"/>
          <w:iCs/>
          <w:sz w:val="22"/>
          <w:szCs w:val="22"/>
          <w:lang w:val="es-ES_tradnl" w:eastAsia="es-ES"/>
        </w:rPr>
        <w:t xml:space="preserve"> se liquidó el Presupuesto General de </w:t>
      </w:r>
      <w:smartTag w:uri="urn:schemas-microsoft-com:office:smarttags" w:element="PersonName">
        <w:smartTagPr>
          <w:attr w:name="ProductID" w:val="la Naci￳n"/>
        </w:smartTagPr>
        <w:r w:rsidRPr="00FE322D">
          <w:rPr>
            <w:rFonts w:ascii="Arial" w:hAnsi="Arial" w:cs="Arial"/>
            <w:iCs/>
            <w:sz w:val="22"/>
            <w:szCs w:val="22"/>
            <w:lang w:val="es-ES_tradnl" w:eastAsia="es-ES"/>
          </w:rPr>
          <w:t>la Nación</w:t>
        </w:r>
      </w:smartTag>
      <w:r w:rsidRPr="00FE322D">
        <w:rPr>
          <w:rFonts w:ascii="Arial" w:hAnsi="Arial" w:cs="Arial"/>
          <w:iCs/>
          <w:sz w:val="22"/>
          <w:szCs w:val="22"/>
          <w:lang w:val="es-ES_tradnl" w:eastAsia="es-ES"/>
        </w:rPr>
        <w:t xml:space="preserve"> para la vigencia fiscal del año 201</w:t>
      </w:r>
      <w:r>
        <w:rPr>
          <w:rFonts w:ascii="Arial" w:hAnsi="Arial" w:cs="Arial"/>
          <w:iCs/>
          <w:sz w:val="22"/>
          <w:szCs w:val="22"/>
          <w:lang w:val="es-ES_tradnl" w:eastAsia="es-ES"/>
        </w:rPr>
        <w:t>7</w:t>
      </w:r>
      <w:r w:rsidRPr="00FE322D">
        <w:rPr>
          <w:rFonts w:ascii="Arial" w:hAnsi="Arial" w:cs="Arial"/>
          <w:iCs/>
          <w:sz w:val="22"/>
          <w:szCs w:val="22"/>
          <w:lang w:val="es-ES_tradnl" w:eastAsia="es-ES"/>
        </w:rPr>
        <w:t>, se detallan las apropiaciones, y se clasifican y  definen los gastos.</w:t>
      </w:r>
    </w:p>
    <w:p w:rsidR="00135406" w:rsidRPr="00FE322D" w:rsidRDefault="00135406" w:rsidP="00135406">
      <w:pPr>
        <w:suppressAutoHyphens w:val="0"/>
        <w:jc w:val="both"/>
        <w:rPr>
          <w:rFonts w:ascii="Arial" w:hAnsi="Arial" w:cs="Arial"/>
          <w:bCs/>
          <w:iCs/>
          <w:sz w:val="22"/>
          <w:szCs w:val="22"/>
          <w:lang w:val="es-ES_tradnl" w:eastAsia="es-ES"/>
        </w:rPr>
      </w:pPr>
    </w:p>
    <w:p w:rsidR="00135406" w:rsidRPr="00947046" w:rsidRDefault="00135406" w:rsidP="00135406">
      <w:pPr>
        <w:suppressAutoHyphens w:val="0"/>
        <w:jc w:val="both"/>
        <w:rPr>
          <w:rFonts w:ascii="Arial" w:hAnsi="Arial" w:cs="Arial"/>
          <w:bCs/>
          <w:iCs/>
          <w:sz w:val="22"/>
          <w:szCs w:val="22"/>
          <w:lang w:val="es-ES_tradnl" w:eastAsia="es-ES"/>
        </w:rPr>
      </w:pPr>
      <w:r w:rsidRPr="00FE322D">
        <w:rPr>
          <w:rFonts w:ascii="Arial" w:hAnsi="Arial" w:cs="Arial"/>
          <w:bCs/>
          <w:iCs/>
          <w:sz w:val="22"/>
          <w:szCs w:val="22"/>
          <w:lang w:val="es-ES_tradnl" w:eastAsia="es-ES"/>
        </w:rPr>
        <w:t xml:space="preserve">Que </w:t>
      </w:r>
      <w:smartTag w:uri="urn:schemas-microsoft-com:office:smarttags" w:element="PersonName">
        <w:smartTagPr>
          <w:attr w:name="ProductID" w:val="la Direcci￳n General"/>
        </w:smartTagPr>
        <w:r w:rsidRPr="00FE322D">
          <w:rPr>
            <w:rFonts w:ascii="Arial" w:hAnsi="Arial" w:cs="Arial"/>
            <w:bCs/>
            <w:iCs/>
            <w:sz w:val="22"/>
            <w:szCs w:val="22"/>
            <w:lang w:val="es-ES_tradnl" w:eastAsia="es-ES"/>
          </w:rPr>
          <w:t>la Dirección General</w:t>
        </w:r>
      </w:smartTag>
      <w:r w:rsidRPr="00FE322D">
        <w:rPr>
          <w:rFonts w:ascii="Arial" w:hAnsi="Arial" w:cs="Arial"/>
          <w:bCs/>
          <w:iCs/>
          <w:sz w:val="22"/>
          <w:szCs w:val="22"/>
          <w:lang w:val="es-ES_tradnl" w:eastAsia="es-ES"/>
        </w:rPr>
        <w:t xml:space="preserve"> del Presupuesto Público Nacional expidió el Plan de Cuentas para efectuar la desagregación del anexo del decreto de liquidación del presupuesto nacional, mediante las Resolución Nº </w:t>
      </w:r>
      <w:r w:rsidRPr="00947046">
        <w:rPr>
          <w:rFonts w:ascii="Arial" w:hAnsi="Arial" w:cs="Arial"/>
          <w:bCs/>
          <w:iCs/>
          <w:sz w:val="22"/>
          <w:szCs w:val="22"/>
          <w:lang w:val="es-ES_tradnl" w:eastAsia="es-ES"/>
        </w:rPr>
        <w:t>069 del 29 de diciembre de 2011.</w:t>
      </w:r>
    </w:p>
    <w:p w:rsidR="00135406" w:rsidRPr="00947046" w:rsidRDefault="00135406" w:rsidP="00135406">
      <w:pPr>
        <w:suppressAutoHyphens w:val="0"/>
        <w:jc w:val="both"/>
        <w:rPr>
          <w:rFonts w:ascii="Arial" w:hAnsi="Arial" w:cs="Arial"/>
          <w:bCs/>
          <w:iCs/>
          <w:sz w:val="22"/>
          <w:szCs w:val="22"/>
          <w:lang w:val="es-ES_tradnl" w:eastAsia="es-ES"/>
        </w:rPr>
      </w:pPr>
    </w:p>
    <w:p w:rsidR="00135406" w:rsidRDefault="00FE5B20" w:rsidP="00135406">
      <w:pPr>
        <w:suppressAutoHyphens w:val="0"/>
        <w:jc w:val="both"/>
        <w:rPr>
          <w:rFonts w:ascii="Arial" w:hAnsi="Arial" w:cs="Arial"/>
          <w:iCs/>
          <w:sz w:val="22"/>
          <w:szCs w:val="22"/>
          <w:lang w:val="es-ES_tradnl" w:eastAsia="es-ES"/>
        </w:rPr>
      </w:pPr>
      <w:r>
        <w:rPr>
          <w:rFonts w:ascii="Arial" w:hAnsi="Arial" w:cs="Arial"/>
          <w:iCs/>
          <w:sz w:val="22"/>
          <w:szCs w:val="22"/>
          <w:lang w:val="es-ES_tradnl" w:eastAsia="es-ES"/>
        </w:rPr>
        <w:t>Que mediante Resolución No. 003 del 02 de Enero de 2017, se efectúo la desagregación del Presupuesto de Gastos de Personal y Transferencias.</w:t>
      </w:r>
    </w:p>
    <w:p w:rsidR="00135406" w:rsidRDefault="00135406" w:rsidP="00135406">
      <w:pPr>
        <w:pStyle w:val="Textoindependiente"/>
        <w:jc w:val="center"/>
        <w:outlineLvl w:val="0"/>
        <w:rPr>
          <w:rFonts w:ascii="Arial" w:hAnsi="Arial"/>
          <w:b/>
          <w:sz w:val="22"/>
          <w:szCs w:val="22"/>
        </w:rPr>
      </w:pPr>
    </w:p>
    <w:p w:rsidR="00135406" w:rsidRPr="00CA07D0" w:rsidRDefault="00135406" w:rsidP="00135406">
      <w:pPr>
        <w:suppressAutoHyphens w:val="0"/>
        <w:jc w:val="center"/>
        <w:rPr>
          <w:rFonts w:ascii="Arial" w:hAnsi="Arial" w:cs="Arial"/>
          <w:bCs/>
          <w:iCs/>
          <w:sz w:val="22"/>
          <w:szCs w:val="22"/>
          <w:lang w:val="es-ES_tradnl" w:eastAsia="es-ES"/>
        </w:rPr>
      </w:pPr>
      <w:r w:rsidRPr="00CA07D0">
        <w:rPr>
          <w:rFonts w:ascii="Arial" w:hAnsi="Arial" w:cs="Arial"/>
          <w:bCs/>
          <w:iCs/>
          <w:sz w:val="22"/>
          <w:szCs w:val="22"/>
          <w:lang w:val="es-ES_tradnl" w:eastAsia="es-ES"/>
        </w:rPr>
        <w:t>RESUELVE:</w:t>
      </w:r>
    </w:p>
    <w:p w:rsidR="00135406" w:rsidRPr="00CA07D0" w:rsidRDefault="00135406" w:rsidP="00135406">
      <w:pPr>
        <w:suppressAutoHyphens w:val="0"/>
        <w:jc w:val="center"/>
        <w:rPr>
          <w:rFonts w:ascii="Arial" w:hAnsi="Arial" w:cs="Arial"/>
          <w:bCs/>
          <w:iCs/>
          <w:sz w:val="22"/>
          <w:szCs w:val="22"/>
          <w:lang w:val="es-ES_tradnl" w:eastAsia="es-ES"/>
        </w:rPr>
      </w:pPr>
    </w:p>
    <w:p w:rsidR="00135406" w:rsidRPr="00FE5B20" w:rsidRDefault="00135406" w:rsidP="00135406">
      <w:pPr>
        <w:pStyle w:val="Textoindependiente22"/>
        <w:tabs>
          <w:tab w:val="clear" w:pos="2694"/>
        </w:tabs>
        <w:ind w:left="142" w:hanging="1"/>
        <w:rPr>
          <w:rFonts w:cs="Arial"/>
          <w:i w:val="0"/>
          <w:iCs/>
          <w:sz w:val="22"/>
          <w:szCs w:val="22"/>
        </w:rPr>
      </w:pPr>
      <w:r w:rsidRPr="00CA07D0">
        <w:rPr>
          <w:b/>
          <w:bCs/>
          <w:iCs/>
          <w:sz w:val="22"/>
          <w:szCs w:val="22"/>
        </w:rPr>
        <w:t>ARTÍCULO 1</w:t>
      </w:r>
      <w:r w:rsidRPr="00CA07D0">
        <w:rPr>
          <w:b/>
          <w:bCs/>
          <w:i w:val="0"/>
          <w:iCs/>
          <w:sz w:val="22"/>
          <w:szCs w:val="22"/>
        </w:rPr>
        <w:t xml:space="preserve">: </w:t>
      </w:r>
      <w:r w:rsidRPr="00FE5B20">
        <w:rPr>
          <w:rFonts w:cs="Arial"/>
          <w:i w:val="0"/>
          <w:iCs/>
          <w:sz w:val="22"/>
          <w:szCs w:val="22"/>
        </w:rPr>
        <w:t xml:space="preserve">Efectuar la siguiente apropiación inicial en los rubros de la Cuentas de Gastos </w:t>
      </w:r>
      <w:r w:rsidR="00FE5B20">
        <w:rPr>
          <w:rFonts w:cs="Arial"/>
          <w:i w:val="0"/>
          <w:iCs/>
          <w:sz w:val="22"/>
          <w:szCs w:val="22"/>
        </w:rPr>
        <w:t>de Personal</w:t>
      </w:r>
      <w:r w:rsidRPr="00FE5B20">
        <w:rPr>
          <w:rFonts w:cs="Arial"/>
          <w:i w:val="0"/>
          <w:iCs/>
          <w:sz w:val="22"/>
          <w:szCs w:val="22"/>
        </w:rPr>
        <w:t>:</w:t>
      </w:r>
    </w:p>
    <w:p w:rsidR="00FE5B20" w:rsidRDefault="00135406" w:rsidP="00135406">
      <w:pPr>
        <w:pStyle w:val="Textoindependiente22"/>
        <w:ind w:left="0" w:firstLine="0"/>
        <w:jc w:val="center"/>
        <w:rPr>
          <w:rFonts w:cs="Arial"/>
          <w:b/>
          <w:i w:val="0"/>
          <w:sz w:val="22"/>
          <w:szCs w:val="22"/>
        </w:rPr>
      </w:pPr>
      <w:r w:rsidRPr="00FB4737">
        <w:rPr>
          <w:rFonts w:cs="Arial"/>
          <w:b/>
          <w:i w:val="0"/>
          <w:sz w:val="22"/>
          <w:szCs w:val="22"/>
        </w:rPr>
        <w:t>A</w:t>
      </w:r>
      <w:r w:rsidR="00FE5B20">
        <w:rPr>
          <w:rFonts w:cs="Arial"/>
          <w:b/>
          <w:i w:val="0"/>
          <w:sz w:val="22"/>
          <w:szCs w:val="22"/>
        </w:rPr>
        <w:t>SIGNACION INICIAL</w:t>
      </w:r>
    </w:p>
    <w:p w:rsidR="00FE5B20" w:rsidRPr="00FB4737" w:rsidRDefault="00FE5B20" w:rsidP="00FE5B20">
      <w:pPr>
        <w:pStyle w:val="Textoindependiente22"/>
        <w:ind w:left="0" w:firstLine="0"/>
        <w:jc w:val="center"/>
        <w:rPr>
          <w:rFonts w:cs="Arial"/>
          <w:b/>
          <w:i w:val="0"/>
          <w:sz w:val="22"/>
          <w:szCs w:val="22"/>
        </w:rPr>
      </w:pPr>
      <w:r w:rsidRPr="00FB4737">
        <w:rPr>
          <w:rFonts w:cs="Arial"/>
          <w:b/>
          <w:i w:val="0"/>
          <w:sz w:val="22"/>
          <w:szCs w:val="22"/>
        </w:rPr>
        <w:t>PRESUPUESTO DE FUNCIONAMIENTO</w:t>
      </w:r>
    </w:p>
    <w:p w:rsidR="00135406" w:rsidRPr="00FB4737" w:rsidRDefault="00135406" w:rsidP="00135406">
      <w:pPr>
        <w:pStyle w:val="Textoindependiente22"/>
        <w:ind w:left="0" w:firstLine="0"/>
        <w:jc w:val="center"/>
        <w:rPr>
          <w:rFonts w:cs="Arial"/>
          <w:b/>
          <w:i w:val="0"/>
          <w:sz w:val="22"/>
          <w:szCs w:val="22"/>
        </w:rPr>
      </w:pPr>
      <w:r w:rsidRPr="00FB4737">
        <w:rPr>
          <w:rFonts w:cs="Arial"/>
          <w:b/>
          <w:i w:val="0"/>
          <w:sz w:val="22"/>
          <w:szCs w:val="22"/>
        </w:rPr>
        <w:t xml:space="preserve">CUENTA </w:t>
      </w:r>
      <w:r w:rsidR="00FE5B20">
        <w:rPr>
          <w:rFonts w:cs="Arial"/>
          <w:b/>
          <w:i w:val="0"/>
          <w:sz w:val="22"/>
          <w:szCs w:val="22"/>
        </w:rPr>
        <w:t>1</w:t>
      </w:r>
      <w:r w:rsidRPr="00FB4737">
        <w:rPr>
          <w:rFonts w:cs="Arial"/>
          <w:b/>
          <w:i w:val="0"/>
          <w:sz w:val="22"/>
          <w:szCs w:val="22"/>
        </w:rPr>
        <w:t xml:space="preserve">: GASTOS </w:t>
      </w:r>
      <w:r w:rsidR="00FE5B20">
        <w:rPr>
          <w:rFonts w:cs="Arial"/>
          <w:b/>
          <w:i w:val="0"/>
          <w:sz w:val="22"/>
          <w:szCs w:val="22"/>
        </w:rPr>
        <w:t>DE PERSONAL</w:t>
      </w:r>
    </w:p>
    <w:p w:rsidR="009142DA" w:rsidRDefault="009142DA" w:rsidP="00135406">
      <w:pPr>
        <w:pStyle w:val="Textoindependiente22"/>
        <w:ind w:left="0" w:firstLine="0"/>
        <w:jc w:val="center"/>
        <w:rPr>
          <w:rFonts w:cs="Arial"/>
          <w:b/>
          <w:i w:val="0"/>
          <w:sz w:val="22"/>
          <w:szCs w:val="22"/>
        </w:rPr>
      </w:pPr>
    </w:p>
    <w:p w:rsidR="00FE5B20" w:rsidRDefault="00FE5B20" w:rsidP="00135406">
      <w:pPr>
        <w:pStyle w:val="Textoindependiente22"/>
        <w:ind w:left="0" w:firstLine="0"/>
        <w:jc w:val="center"/>
        <w:rPr>
          <w:rFonts w:cs="Arial"/>
          <w:b/>
          <w:i w:val="0"/>
          <w:sz w:val="22"/>
          <w:szCs w:val="22"/>
        </w:rPr>
      </w:pPr>
      <w:r>
        <w:rPr>
          <w:rFonts w:cs="Arial"/>
          <w:b/>
          <w:i w:val="0"/>
          <w:sz w:val="22"/>
          <w:szCs w:val="22"/>
        </w:rPr>
        <w:t>UNIDAD 02-CONSEJO SUPERIOR DE LA JUDICATURA</w:t>
      </w:r>
    </w:p>
    <w:tbl>
      <w:tblPr>
        <w:tblW w:w="9635" w:type="dxa"/>
        <w:tblInd w:w="-289" w:type="dxa"/>
        <w:tblCellMar>
          <w:left w:w="70" w:type="dxa"/>
          <w:right w:w="70" w:type="dxa"/>
        </w:tblCellMar>
        <w:tblLook w:val="04A0" w:firstRow="1" w:lastRow="0" w:firstColumn="1" w:lastColumn="0" w:noHBand="0" w:noVBand="1"/>
      </w:tblPr>
      <w:tblGrid>
        <w:gridCol w:w="850"/>
        <w:gridCol w:w="1595"/>
        <w:gridCol w:w="1364"/>
        <w:gridCol w:w="1265"/>
        <w:gridCol w:w="1506"/>
        <w:gridCol w:w="1741"/>
        <w:gridCol w:w="1314"/>
      </w:tblGrid>
      <w:tr w:rsidR="00FE5B20" w:rsidRPr="00FE5B20" w:rsidTr="00D3340A">
        <w:trPr>
          <w:trHeight w:val="20"/>
          <w:tblHeader/>
        </w:trPr>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CODIGO</w:t>
            </w:r>
          </w:p>
        </w:tc>
        <w:tc>
          <w:tcPr>
            <w:tcW w:w="15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SECCIONAL</w:t>
            </w:r>
          </w:p>
        </w:tc>
        <w:tc>
          <w:tcPr>
            <w:tcW w:w="1364" w:type="dxa"/>
            <w:tcBorders>
              <w:top w:val="single" w:sz="4" w:space="0" w:color="auto"/>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 xml:space="preserve">SUELDOS </w:t>
            </w:r>
          </w:p>
        </w:tc>
        <w:tc>
          <w:tcPr>
            <w:tcW w:w="1265" w:type="dxa"/>
            <w:tcBorders>
              <w:top w:val="single" w:sz="4" w:space="0" w:color="auto"/>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SUELDOS DE VACACIONES</w:t>
            </w:r>
          </w:p>
        </w:tc>
        <w:tc>
          <w:tcPr>
            <w:tcW w:w="1506" w:type="dxa"/>
            <w:tcBorders>
              <w:top w:val="single" w:sz="4" w:space="0" w:color="auto"/>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INCAPACIDADES Y LICENCIAS POR MATERNIDAD</w:t>
            </w:r>
          </w:p>
        </w:tc>
        <w:tc>
          <w:tcPr>
            <w:tcW w:w="1741" w:type="dxa"/>
            <w:tcBorders>
              <w:top w:val="single" w:sz="4" w:space="0" w:color="auto"/>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GASTOS DE REPRESENTACIÓN</w:t>
            </w:r>
          </w:p>
        </w:tc>
        <w:tc>
          <w:tcPr>
            <w:tcW w:w="1314" w:type="dxa"/>
            <w:tcBorders>
              <w:top w:val="single" w:sz="4" w:space="0" w:color="auto"/>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BONIFICACIÓN POR SERVICIOS PRESTADOS</w:t>
            </w:r>
          </w:p>
        </w:tc>
      </w:tr>
      <w:tr w:rsidR="00FE5B20" w:rsidRPr="00FE5B20" w:rsidTr="00D3340A">
        <w:trPr>
          <w:trHeight w:val="20"/>
          <w:tblHead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FE5B20" w:rsidRPr="00FE5B20" w:rsidRDefault="00FE5B20" w:rsidP="00FE5B20">
            <w:pPr>
              <w:suppressAutoHyphens w:val="0"/>
              <w:rPr>
                <w:rFonts w:ascii="Arial" w:hAnsi="Arial" w:cs="Arial"/>
                <w:b/>
                <w:bCs/>
                <w:sz w:val="16"/>
                <w:szCs w:val="16"/>
                <w:lang w:val="es-CO" w:eastAsia="es-CO"/>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rsidR="00FE5B20" w:rsidRPr="00FE5B20" w:rsidRDefault="00FE5B20" w:rsidP="00FE5B20">
            <w:pPr>
              <w:suppressAutoHyphens w:val="0"/>
              <w:rPr>
                <w:rFonts w:ascii="Arial" w:hAnsi="Arial" w:cs="Arial"/>
                <w:b/>
                <w:bCs/>
                <w:sz w:val="16"/>
                <w:szCs w:val="16"/>
                <w:lang w:val="es-CO" w:eastAsia="es-CO"/>
              </w:rPr>
            </w:pPr>
          </w:p>
        </w:tc>
        <w:tc>
          <w:tcPr>
            <w:tcW w:w="1364" w:type="dxa"/>
            <w:tcBorders>
              <w:top w:val="nil"/>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1 0 1 1 1</w:t>
            </w:r>
          </w:p>
        </w:tc>
        <w:tc>
          <w:tcPr>
            <w:tcW w:w="1265" w:type="dxa"/>
            <w:tcBorders>
              <w:top w:val="nil"/>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1 0 1 1 2</w:t>
            </w:r>
          </w:p>
        </w:tc>
        <w:tc>
          <w:tcPr>
            <w:tcW w:w="1506" w:type="dxa"/>
            <w:tcBorders>
              <w:top w:val="nil"/>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1 0 1 1 4</w:t>
            </w:r>
          </w:p>
        </w:tc>
        <w:tc>
          <w:tcPr>
            <w:tcW w:w="1741" w:type="dxa"/>
            <w:tcBorders>
              <w:top w:val="nil"/>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1 0 1 5 1</w:t>
            </w:r>
          </w:p>
        </w:tc>
        <w:tc>
          <w:tcPr>
            <w:tcW w:w="1314" w:type="dxa"/>
            <w:tcBorders>
              <w:top w:val="nil"/>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1 0 1 5 2</w:t>
            </w:r>
          </w:p>
        </w:tc>
      </w:tr>
      <w:tr w:rsidR="00FE5B20" w:rsidRPr="00FE5B20" w:rsidTr="00D3340A">
        <w:trPr>
          <w:trHeight w:val="20"/>
          <w:tblHead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FE5B20" w:rsidRPr="00FE5B20" w:rsidRDefault="00FE5B20" w:rsidP="00FE5B20">
            <w:pPr>
              <w:suppressAutoHyphens w:val="0"/>
              <w:rPr>
                <w:rFonts w:ascii="Arial" w:hAnsi="Arial" w:cs="Arial"/>
                <w:b/>
                <w:bCs/>
                <w:sz w:val="16"/>
                <w:szCs w:val="16"/>
                <w:lang w:val="es-CO" w:eastAsia="es-CO"/>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rsidR="00FE5B20" w:rsidRPr="00FE5B20" w:rsidRDefault="00FE5B20" w:rsidP="00FE5B20">
            <w:pPr>
              <w:suppressAutoHyphens w:val="0"/>
              <w:rPr>
                <w:rFonts w:ascii="Arial" w:hAnsi="Arial" w:cs="Arial"/>
                <w:b/>
                <w:bCs/>
                <w:sz w:val="16"/>
                <w:szCs w:val="16"/>
                <w:lang w:val="es-CO" w:eastAsia="es-CO"/>
              </w:rPr>
            </w:pPr>
          </w:p>
        </w:tc>
        <w:tc>
          <w:tcPr>
            <w:tcW w:w="1364" w:type="dxa"/>
            <w:tcBorders>
              <w:top w:val="nil"/>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RECURSO 10</w:t>
            </w:r>
          </w:p>
        </w:tc>
        <w:tc>
          <w:tcPr>
            <w:tcW w:w="1265" w:type="dxa"/>
            <w:tcBorders>
              <w:top w:val="nil"/>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RECURSO 10</w:t>
            </w:r>
          </w:p>
        </w:tc>
        <w:tc>
          <w:tcPr>
            <w:tcW w:w="1506" w:type="dxa"/>
            <w:tcBorders>
              <w:top w:val="nil"/>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RECURSO 10</w:t>
            </w:r>
          </w:p>
        </w:tc>
        <w:tc>
          <w:tcPr>
            <w:tcW w:w="1741" w:type="dxa"/>
            <w:tcBorders>
              <w:top w:val="nil"/>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RECURSO 10</w:t>
            </w:r>
          </w:p>
        </w:tc>
        <w:tc>
          <w:tcPr>
            <w:tcW w:w="1314" w:type="dxa"/>
            <w:tcBorders>
              <w:top w:val="nil"/>
              <w:left w:val="nil"/>
              <w:bottom w:val="single" w:sz="4" w:space="0" w:color="auto"/>
              <w:right w:val="single" w:sz="4" w:space="0" w:color="auto"/>
            </w:tcBorders>
            <w:shd w:val="clear" w:color="000000" w:fill="FFFFFF"/>
            <w:vAlign w:val="center"/>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RECURSO 10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FE5B20" w:rsidRPr="00FE5B20" w:rsidRDefault="00FE5B20" w:rsidP="00FE5B20">
            <w:pPr>
              <w:suppressAutoHyphens w:val="0"/>
              <w:jc w:val="center"/>
              <w:rPr>
                <w:rFonts w:ascii="Arial" w:hAnsi="Arial" w:cs="Arial"/>
                <w:color w:val="000000"/>
                <w:sz w:val="16"/>
                <w:szCs w:val="16"/>
                <w:lang w:val="es-CO" w:eastAsia="es-CO"/>
              </w:rPr>
            </w:pPr>
            <w:r w:rsidRPr="00FE5B20">
              <w:rPr>
                <w:rFonts w:ascii="Arial" w:hAnsi="Arial" w:cs="Arial"/>
                <w:color w:val="000000"/>
                <w:sz w:val="16"/>
                <w:szCs w:val="16"/>
                <w:lang w:val="es-CO" w:eastAsia="es-CO"/>
              </w:rPr>
              <w:t>000</w:t>
            </w:r>
          </w:p>
        </w:tc>
        <w:tc>
          <w:tcPr>
            <w:tcW w:w="1595" w:type="dxa"/>
            <w:tcBorders>
              <w:top w:val="nil"/>
              <w:left w:val="nil"/>
              <w:bottom w:val="single" w:sz="4" w:space="0" w:color="auto"/>
              <w:right w:val="single" w:sz="4" w:space="0" w:color="auto"/>
            </w:tcBorders>
            <w:shd w:val="clear" w:color="auto" w:fill="auto"/>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NIVEL CENTRAL</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18.037.000.000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524.500.000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100.000.000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500.000.000</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568.000.000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lastRenderedPageBreak/>
              <w:t>001</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BOGOTÁ</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5.581.000.000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101.000.000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50.000.000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233.000.000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002</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MEDELLÍN</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3.356.000.000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50.000.000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32.500.000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133.000.000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003</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BARRANQUILLA</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1.657.000.000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43.000.000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32.000.000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40.000.000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004</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CARTAGENA</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1.505.000.000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37.100.000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43.000.000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52.000.000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005</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TUNJA</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1.780.000.000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57.400.000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19.000.000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56.000.000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007</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MANIZALES</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1.180.000.000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45.500.000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9.000.000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46.000.000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009</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POPAYAN</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1.029.000.000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52.500.000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6.000.000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40.000.000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010</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VALLEDUPAR</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809.000.000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28.700.000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14.000.000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34.000.000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011</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MONTERIA</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894.000.000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10.360.000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27.000.000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34.000.000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012</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NEIVA</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1.968.000.000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73.000.000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27.500.000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74.000.000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013</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RIOHACHA</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830.000.000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56.000.000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12.000.000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30.000.000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014</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SANTA MARTA</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1.254.000.000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61.000.000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34.300.000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45.000.000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015</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VILLAVICENCIO</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1.056.000.000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42.000.000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22.000.000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37.000.000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016</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PASTO</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1.243.000.000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74.000.000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8.000.000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40.000.000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017</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CÚCUTA</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1.499.000.000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66.000.000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13.000.000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56.000.000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019</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ARMENIA</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1.024.000.000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33.000.000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8.000.000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32.000.000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565EC3" w:rsidRDefault="00FE5B20" w:rsidP="00FE5B20">
            <w:pPr>
              <w:suppressAutoHyphens w:val="0"/>
              <w:jc w:val="center"/>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020</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565EC3" w:rsidRDefault="00FE5B20" w:rsidP="00FE5B20">
            <w:pPr>
              <w:suppressAutoHyphens w:val="0"/>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PEREIRA</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565EC3" w:rsidRDefault="00FE5B20" w:rsidP="00FE5B20">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1.001.000.000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565EC3" w:rsidRDefault="00FE5B20" w:rsidP="00FE5B20">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51.000.000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565EC3" w:rsidRDefault="00FE5B20" w:rsidP="00FE5B20">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19.000.000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565EC3" w:rsidRDefault="00FE5B20" w:rsidP="00FE5B20">
            <w:pPr>
              <w:suppressAutoHyphens w:val="0"/>
              <w:rPr>
                <w:rFonts w:ascii="Arial" w:hAnsi="Arial" w:cs="Arial"/>
                <w:b/>
                <w:bCs/>
                <w:sz w:val="16"/>
                <w:szCs w:val="16"/>
                <w:highlight w:val="yellow"/>
                <w:lang w:val="es-CO" w:eastAsia="es-CO"/>
              </w:rPr>
            </w:pPr>
            <w:r w:rsidRPr="00565EC3">
              <w:rPr>
                <w:rFonts w:ascii="Arial" w:hAnsi="Arial" w:cs="Arial"/>
                <w:b/>
                <w:bCs/>
                <w:sz w:val="16"/>
                <w:szCs w:val="16"/>
                <w:highlight w:val="yellow"/>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565EC3">
              <w:rPr>
                <w:rFonts w:ascii="Arial" w:hAnsi="Arial" w:cs="Arial"/>
                <w:sz w:val="16"/>
                <w:szCs w:val="16"/>
                <w:highlight w:val="yellow"/>
                <w:lang w:val="es-CO" w:eastAsia="es-CO"/>
              </w:rPr>
              <w:t>34.000.000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021</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BUCARAMANGA</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1.717.000.000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75.600.000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10.000.000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67.000.000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025</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SINCELEJO</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849.000.000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15.000.000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11.000.000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30.000.000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026</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IBAGUE</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1.121.000.000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89.000.000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12.000.000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46.000.000</w:t>
            </w:r>
          </w:p>
        </w:tc>
      </w:tr>
      <w:tr w:rsidR="00FE5B20" w:rsidRPr="00FE5B20" w:rsidTr="00D3340A">
        <w:trPr>
          <w:trHeight w:val="20"/>
        </w:trPr>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sz w:val="16"/>
                <w:szCs w:val="16"/>
                <w:lang w:val="es-CO" w:eastAsia="es-CO"/>
              </w:rPr>
            </w:pPr>
            <w:r w:rsidRPr="00FE5B20">
              <w:rPr>
                <w:rFonts w:ascii="Arial" w:hAnsi="Arial" w:cs="Arial"/>
                <w:sz w:val="16"/>
                <w:szCs w:val="16"/>
                <w:lang w:val="es-CO" w:eastAsia="es-CO"/>
              </w:rPr>
              <w:t>027</w:t>
            </w:r>
          </w:p>
        </w:tc>
        <w:tc>
          <w:tcPr>
            <w:tcW w:w="1595" w:type="dxa"/>
            <w:tcBorders>
              <w:top w:val="nil"/>
              <w:left w:val="nil"/>
              <w:bottom w:val="single" w:sz="4" w:space="0" w:color="auto"/>
              <w:right w:val="single" w:sz="4" w:space="0" w:color="auto"/>
            </w:tcBorders>
            <w:shd w:val="clear" w:color="000000" w:fill="FFFFFF"/>
            <w:noWrap/>
            <w:vAlign w:val="center"/>
            <w:hideMark/>
          </w:tcPr>
          <w:p w:rsidR="00FE5B20" w:rsidRPr="00FE5B20" w:rsidRDefault="00FE5B20" w:rsidP="00FE5B20">
            <w:pPr>
              <w:suppressAutoHyphens w:val="0"/>
              <w:rPr>
                <w:rFonts w:ascii="Arial" w:hAnsi="Arial" w:cs="Arial"/>
                <w:color w:val="000000"/>
                <w:sz w:val="16"/>
                <w:szCs w:val="16"/>
                <w:lang w:val="es-CO" w:eastAsia="es-CO"/>
              </w:rPr>
            </w:pPr>
            <w:r w:rsidRPr="00FE5B20">
              <w:rPr>
                <w:rFonts w:ascii="Arial" w:hAnsi="Arial" w:cs="Arial"/>
                <w:color w:val="000000"/>
                <w:sz w:val="16"/>
                <w:szCs w:val="16"/>
                <w:lang w:val="es-CO" w:eastAsia="es-CO"/>
              </w:rPr>
              <w:t>CALI</w:t>
            </w:r>
          </w:p>
        </w:tc>
        <w:tc>
          <w:tcPr>
            <w:tcW w:w="136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2.744.000.000</w:t>
            </w:r>
          </w:p>
        </w:tc>
        <w:tc>
          <w:tcPr>
            <w:tcW w:w="1265"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88.800.000</w:t>
            </w:r>
          </w:p>
        </w:tc>
        <w:tc>
          <w:tcPr>
            <w:tcW w:w="1506"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27.000.000</w:t>
            </w:r>
          </w:p>
        </w:tc>
        <w:tc>
          <w:tcPr>
            <w:tcW w:w="1741"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rPr>
                <w:rFonts w:ascii="Arial" w:hAnsi="Arial" w:cs="Arial"/>
                <w:b/>
                <w:bCs/>
                <w:sz w:val="16"/>
                <w:szCs w:val="16"/>
                <w:lang w:val="es-CO" w:eastAsia="es-CO"/>
              </w:rPr>
            </w:pPr>
            <w:r w:rsidRPr="00FE5B20">
              <w:rPr>
                <w:rFonts w:ascii="Arial" w:hAnsi="Arial" w:cs="Arial"/>
                <w:b/>
                <w:bCs/>
                <w:sz w:val="16"/>
                <w:szCs w:val="16"/>
                <w:lang w:val="es-CO" w:eastAsia="es-CO"/>
              </w:rPr>
              <w:t> </w:t>
            </w:r>
          </w:p>
        </w:tc>
        <w:tc>
          <w:tcPr>
            <w:tcW w:w="1314" w:type="dxa"/>
            <w:tcBorders>
              <w:top w:val="nil"/>
              <w:left w:val="nil"/>
              <w:bottom w:val="single" w:sz="4" w:space="0" w:color="auto"/>
              <w:right w:val="single" w:sz="4" w:space="0" w:color="auto"/>
            </w:tcBorders>
            <w:shd w:val="clear" w:color="000000" w:fill="FFFFFF"/>
            <w:vAlign w:val="bottom"/>
            <w:hideMark/>
          </w:tcPr>
          <w:p w:rsidR="00FE5B20" w:rsidRPr="00FE5B20" w:rsidRDefault="00FE5B20" w:rsidP="00FE5B20">
            <w:pPr>
              <w:suppressAutoHyphens w:val="0"/>
              <w:jc w:val="right"/>
              <w:rPr>
                <w:rFonts w:ascii="Arial" w:hAnsi="Arial" w:cs="Arial"/>
                <w:sz w:val="16"/>
                <w:szCs w:val="16"/>
                <w:lang w:val="es-CO" w:eastAsia="es-CO"/>
              </w:rPr>
            </w:pPr>
            <w:r w:rsidRPr="00FE5B20">
              <w:rPr>
                <w:rFonts w:ascii="Arial" w:hAnsi="Arial" w:cs="Arial"/>
                <w:sz w:val="16"/>
                <w:szCs w:val="16"/>
                <w:lang w:val="es-CO" w:eastAsia="es-CO"/>
              </w:rPr>
              <w:t>98.000.000</w:t>
            </w:r>
          </w:p>
        </w:tc>
      </w:tr>
      <w:tr w:rsidR="00FE5B20" w:rsidRPr="00FE5B20" w:rsidTr="00D3340A">
        <w:trPr>
          <w:trHeight w:val="20"/>
        </w:trPr>
        <w:tc>
          <w:tcPr>
            <w:tcW w:w="244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center"/>
              <w:rPr>
                <w:rFonts w:ascii="Arial" w:hAnsi="Arial" w:cs="Arial"/>
                <w:b/>
                <w:bCs/>
                <w:sz w:val="16"/>
                <w:szCs w:val="16"/>
                <w:lang w:val="es-CO" w:eastAsia="es-CO"/>
              </w:rPr>
            </w:pPr>
            <w:r w:rsidRPr="00FE5B20">
              <w:rPr>
                <w:rFonts w:ascii="Arial" w:hAnsi="Arial" w:cs="Arial"/>
                <w:b/>
                <w:bCs/>
                <w:sz w:val="16"/>
                <w:szCs w:val="16"/>
                <w:lang w:val="es-CO" w:eastAsia="es-CO"/>
              </w:rPr>
              <w:t>TOTALES</w:t>
            </w:r>
          </w:p>
        </w:tc>
        <w:tc>
          <w:tcPr>
            <w:tcW w:w="1364" w:type="dxa"/>
            <w:tcBorders>
              <w:top w:val="nil"/>
              <w:left w:val="nil"/>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right"/>
              <w:rPr>
                <w:rFonts w:ascii="Arial" w:hAnsi="Arial" w:cs="Arial"/>
                <w:b/>
                <w:bCs/>
                <w:sz w:val="16"/>
                <w:szCs w:val="16"/>
                <w:lang w:val="es-CO" w:eastAsia="es-CO"/>
              </w:rPr>
            </w:pPr>
            <w:r w:rsidRPr="00FE5B20">
              <w:rPr>
                <w:rFonts w:ascii="Arial" w:hAnsi="Arial" w:cs="Arial"/>
                <w:b/>
                <w:bCs/>
                <w:sz w:val="16"/>
                <w:szCs w:val="16"/>
                <w:lang w:val="es-CO" w:eastAsia="es-CO"/>
              </w:rPr>
              <w:t>52.134.000.000</w:t>
            </w:r>
          </w:p>
        </w:tc>
        <w:tc>
          <w:tcPr>
            <w:tcW w:w="1265" w:type="dxa"/>
            <w:tcBorders>
              <w:top w:val="nil"/>
              <w:left w:val="nil"/>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right"/>
              <w:rPr>
                <w:rFonts w:ascii="Arial" w:hAnsi="Arial" w:cs="Arial"/>
                <w:b/>
                <w:bCs/>
                <w:sz w:val="16"/>
                <w:szCs w:val="16"/>
                <w:lang w:val="es-CO" w:eastAsia="es-CO"/>
              </w:rPr>
            </w:pPr>
            <w:r w:rsidRPr="00FE5B20">
              <w:rPr>
                <w:rFonts w:ascii="Arial" w:hAnsi="Arial" w:cs="Arial"/>
                <w:b/>
                <w:bCs/>
                <w:sz w:val="16"/>
                <w:szCs w:val="16"/>
                <w:lang w:val="es-CO" w:eastAsia="es-CO"/>
              </w:rPr>
              <w:t>1.674.460.000</w:t>
            </w:r>
          </w:p>
        </w:tc>
        <w:tc>
          <w:tcPr>
            <w:tcW w:w="1506" w:type="dxa"/>
            <w:tcBorders>
              <w:top w:val="nil"/>
              <w:left w:val="nil"/>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right"/>
              <w:rPr>
                <w:rFonts w:ascii="Arial" w:hAnsi="Arial" w:cs="Arial"/>
                <w:b/>
                <w:bCs/>
                <w:sz w:val="16"/>
                <w:szCs w:val="16"/>
                <w:lang w:val="es-CO" w:eastAsia="es-CO"/>
              </w:rPr>
            </w:pPr>
            <w:r w:rsidRPr="00FE5B20">
              <w:rPr>
                <w:rFonts w:ascii="Arial" w:hAnsi="Arial" w:cs="Arial"/>
                <w:b/>
                <w:bCs/>
                <w:sz w:val="16"/>
                <w:szCs w:val="16"/>
                <w:lang w:val="es-CO" w:eastAsia="es-CO"/>
              </w:rPr>
              <w:t>536.300.000</w:t>
            </w:r>
          </w:p>
        </w:tc>
        <w:tc>
          <w:tcPr>
            <w:tcW w:w="1741" w:type="dxa"/>
            <w:tcBorders>
              <w:top w:val="nil"/>
              <w:left w:val="nil"/>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right"/>
              <w:rPr>
                <w:rFonts w:ascii="Arial" w:hAnsi="Arial" w:cs="Arial"/>
                <w:b/>
                <w:bCs/>
                <w:sz w:val="16"/>
                <w:szCs w:val="16"/>
                <w:lang w:val="es-CO" w:eastAsia="es-CO"/>
              </w:rPr>
            </w:pPr>
            <w:r w:rsidRPr="00FE5B20">
              <w:rPr>
                <w:rFonts w:ascii="Arial" w:hAnsi="Arial" w:cs="Arial"/>
                <w:b/>
                <w:bCs/>
                <w:sz w:val="16"/>
                <w:szCs w:val="16"/>
                <w:lang w:val="es-CO" w:eastAsia="es-CO"/>
              </w:rPr>
              <w:t>500.000.000</w:t>
            </w:r>
          </w:p>
        </w:tc>
        <w:tc>
          <w:tcPr>
            <w:tcW w:w="1314" w:type="dxa"/>
            <w:tcBorders>
              <w:top w:val="nil"/>
              <w:left w:val="nil"/>
              <w:bottom w:val="single" w:sz="4" w:space="0" w:color="auto"/>
              <w:right w:val="single" w:sz="4" w:space="0" w:color="auto"/>
            </w:tcBorders>
            <w:shd w:val="clear" w:color="000000" w:fill="FFFFFF"/>
            <w:noWrap/>
            <w:vAlign w:val="bottom"/>
            <w:hideMark/>
          </w:tcPr>
          <w:p w:rsidR="00FE5B20" w:rsidRPr="00FE5B20" w:rsidRDefault="00FE5B20" w:rsidP="00FE5B20">
            <w:pPr>
              <w:suppressAutoHyphens w:val="0"/>
              <w:jc w:val="right"/>
              <w:rPr>
                <w:rFonts w:ascii="Arial" w:hAnsi="Arial" w:cs="Arial"/>
                <w:b/>
                <w:bCs/>
                <w:sz w:val="16"/>
                <w:szCs w:val="16"/>
                <w:lang w:val="es-CO" w:eastAsia="es-CO"/>
              </w:rPr>
            </w:pPr>
            <w:r w:rsidRPr="00FE5B20">
              <w:rPr>
                <w:rFonts w:ascii="Arial" w:hAnsi="Arial" w:cs="Arial"/>
                <w:b/>
                <w:bCs/>
                <w:sz w:val="16"/>
                <w:szCs w:val="16"/>
                <w:lang w:val="es-CO" w:eastAsia="es-CO"/>
              </w:rPr>
              <w:t>1.825.000.000</w:t>
            </w:r>
          </w:p>
        </w:tc>
      </w:tr>
    </w:tbl>
    <w:p w:rsidR="00FE5B20" w:rsidRDefault="00FE5B20" w:rsidP="00135406">
      <w:pPr>
        <w:pStyle w:val="Textoindependiente22"/>
        <w:ind w:left="0" w:firstLine="0"/>
        <w:jc w:val="center"/>
        <w:rPr>
          <w:rFonts w:cs="Arial"/>
          <w:b/>
          <w:i w:val="0"/>
          <w:sz w:val="22"/>
          <w:szCs w:val="22"/>
        </w:rPr>
      </w:pPr>
    </w:p>
    <w:tbl>
      <w:tblPr>
        <w:tblW w:w="9640" w:type="dxa"/>
        <w:tblInd w:w="-289" w:type="dxa"/>
        <w:tblCellMar>
          <w:left w:w="70" w:type="dxa"/>
          <w:right w:w="70" w:type="dxa"/>
        </w:tblCellMar>
        <w:tblLook w:val="04A0" w:firstRow="1" w:lastRow="0" w:firstColumn="1" w:lastColumn="0" w:noHBand="0" w:noVBand="1"/>
      </w:tblPr>
      <w:tblGrid>
        <w:gridCol w:w="851"/>
        <w:gridCol w:w="1418"/>
        <w:gridCol w:w="1417"/>
        <w:gridCol w:w="1560"/>
        <w:gridCol w:w="1701"/>
        <w:gridCol w:w="1417"/>
        <w:gridCol w:w="1276"/>
      </w:tblGrid>
      <w:tr w:rsidR="003C709B" w:rsidRPr="003C709B" w:rsidTr="003C709B">
        <w:trPr>
          <w:trHeight w:val="645"/>
          <w:tblHeader/>
        </w:trPr>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CODIGO</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SECCIONAL</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BONIFICACIÓN ESPECIAL DE RECREACIÓN</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BONIFICACIÓN POR COMPENSACIÓN</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OTRAS BONIFICACIONES PROVISIONADAS</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SUBSIDIO DE ALIMENTACIÓN</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AUXILIO DE TRANSPORTE</w:t>
            </w:r>
          </w:p>
        </w:tc>
      </w:tr>
      <w:tr w:rsidR="003C709B" w:rsidRPr="003C709B" w:rsidTr="003C709B">
        <w:trPr>
          <w:trHeight w:val="255"/>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3C709B" w:rsidRPr="003C709B" w:rsidRDefault="003C709B" w:rsidP="003C709B">
            <w:pPr>
              <w:suppressAutoHyphens w:val="0"/>
              <w:rPr>
                <w:rFonts w:ascii="Arial" w:hAnsi="Arial" w:cs="Arial"/>
                <w:b/>
                <w:bCs/>
                <w:sz w:val="16"/>
                <w:szCs w:val="16"/>
                <w:lang w:val="es-CO" w:eastAsia="es-CO"/>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C709B" w:rsidRPr="003C709B" w:rsidRDefault="003C709B" w:rsidP="003C709B">
            <w:pPr>
              <w:suppressAutoHyphens w:val="0"/>
              <w:rPr>
                <w:rFonts w:ascii="Arial" w:hAnsi="Arial" w:cs="Arial"/>
                <w:b/>
                <w:bCs/>
                <w:sz w:val="16"/>
                <w:szCs w:val="16"/>
                <w:lang w:val="es-CO" w:eastAsia="es-CO"/>
              </w:rPr>
            </w:pPr>
          </w:p>
        </w:tc>
        <w:tc>
          <w:tcPr>
            <w:tcW w:w="1417" w:type="dxa"/>
            <w:tcBorders>
              <w:top w:val="nil"/>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1 0 1 5 5</w:t>
            </w:r>
          </w:p>
        </w:tc>
        <w:tc>
          <w:tcPr>
            <w:tcW w:w="1560" w:type="dxa"/>
            <w:tcBorders>
              <w:top w:val="nil"/>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1 0 1 5 7</w:t>
            </w:r>
          </w:p>
        </w:tc>
        <w:tc>
          <w:tcPr>
            <w:tcW w:w="1701" w:type="dxa"/>
            <w:tcBorders>
              <w:top w:val="nil"/>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1 0 1 5 10</w:t>
            </w:r>
          </w:p>
        </w:tc>
        <w:tc>
          <w:tcPr>
            <w:tcW w:w="1417" w:type="dxa"/>
            <w:tcBorders>
              <w:top w:val="nil"/>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1 0 1 5 12</w:t>
            </w:r>
          </w:p>
        </w:tc>
        <w:tc>
          <w:tcPr>
            <w:tcW w:w="1276" w:type="dxa"/>
            <w:tcBorders>
              <w:top w:val="nil"/>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1 0 1 5 13</w:t>
            </w:r>
          </w:p>
        </w:tc>
      </w:tr>
      <w:tr w:rsidR="003C709B" w:rsidRPr="003C709B" w:rsidTr="003C709B">
        <w:trPr>
          <w:trHeight w:val="255"/>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3C709B" w:rsidRPr="003C709B" w:rsidRDefault="003C709B" w:rsidP="003C709B">
            <w:pPr>
              <w:suppressAutoHyphens w:val="0"/>
              <w:rPr>
                <w:rFonts w:ascii="Arial" w:hAnsi="Arial" w:cs="Arial"/>
                <w:b/>
                <w:bCs/>
                <w:sz w:val="16"/>
                <w:szCs w:val="16"/>
                <w:lang w:val="es-CO" w:eastAsia="es-CO"/>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C709B" w:rsidRPr="003C709B" w:rsidRDefault="003C709B" w:rsidP="003C709B">
            <w:pPr>
              <w:suppressAutoHyphens w:val="0"/>
              <w:rPr>
                <w:rFonts w:ascii="Arial" w:hAnsi="Arial" w:cs="Arial"/>
                <w:b/>
                <w:bCs/>
                <w:sz w:val="16"/>
                <w:szCs w:val="16"/>
                <w:lang w:val="es-CO" w:eastAsia="es-CO"/>
              </w:rPr>
            </w:pPr>
          </w:p>
        </w:tc>
        <w:tc>
          <w:tcPr>
            <w:tcW w:w="1417" w:type="dxa"/>
            <w:tcBorders>
              <w:top w:val="nil"/>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RECURSO 10</w:t>
            </w:r>
          </w:p>
        </w:tc>
        <w:tc>
          <w:tcPr>
            <w:tcW w:w="1560" w:type="dxa"/>
            <w:tcBorders>
              <w:top w:val="nil"/>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RECURSO 10</w:t>
            </w:r>
          </w:p>
        </w:tc>
        <w:tc>
          <w:tcPr>
            <w:tcW w:w="1701" w:type="dxa"/>
            <w:tcBorders>
              <w:top w:val="nil"/>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RECURSO 10</w:t>
            </w:r>
          </w:p>
        </w:tc>
        <w:tc>
          <w:tcPr>
            <w:tcW w:w="1417" w:type="dxa"/>
            <w:tcBorders>
              <w:top w:val="nil"/>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RECURSO 10</w:t>
            </w:r>
          </w:p>
        </w:tc>
        <w:tc>
          <w:tcPr>
            <w:tcW w:w="1276" w:type="dxa"/>
            <w:tcBorders>
              <w:top w:val="nil"/>
              <w:left w:val="nil"/>
              <w:bottom w:val="single" w:sz="4" w:space="0" w:color="auto"/>
              <w:right w:val="single" w:sz="4" w:space="0" w:color="auto"/>
            </w:tcBorders>
            <w:shd w:val="clear" w:color="000000" w:fill="FFFFFF"/>
            <w:vAlign w:val="center"/>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RECURSO 10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3C709B" w:rsidRPr="003C709B" w:rsidRDefault="003C709B" w:rsidP="003C709B">
            <w:pPr>
              <w:suppressAutoHyphens w:val="0"/>
              <w:jc w:val="center"/>
              <w:rPr>
                <w:rFonts w:ascii="Arial" w:hAnsi="Arial" w:cs="Arial"/>
                <w:color w:val="000000"/>
                <w:sz w:val="16"/>
                <w:szCs w:val="16"/>
                <w:lang w:val="es-CO" w:eastAsia="es-CO"/>
              </w:rPr>
            </w:pPr>
            <w:r w:rsidRPr="003C709B">
              <w:rPr>
                <w:rFonts w:ascii="Arial" w:hAnsi="Arial" w:cs="Arial"/>
                <w:color w:val="000000"/>
                <w:sz w:val="16"/>
                <w:szCs w:val="16"/>
                <w:lang w:val="es-CO" w:eastAsia="es-CO"/>
              </w:rPr>
              <w:t>000</w:t>
            </w:r>
          </w:p>
        </w:tc>
        <w:tc>
          <w:tcPr>
            <w:tcW w:w="1418" w:type="dxa"/>
            <w:tcBorders>
              <w:top w:val="nil"/>
              <w:left w:val="nil"/>
              <w:bottom w:val="single" w:sz="4" w:space="0" w:color="auto"/>
              <w:right w:val="single" w:sz="4" w:space="0" w:color="auto"/>
            </w:tcBorders>
            <w:shd w:val="clear" w:color="auto" w:fill="auto"/>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NIVEL CENTRAL</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41.000.000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4.458.000.000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2.250.000.000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40.000.000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5.000.000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001</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BOGOTÁ</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13.000.000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912.000.000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1.350.000.000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80.000.000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30.000.000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002</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MEDELLÍN</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5.000.000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895.000.000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750.000.000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50.000.000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27.000.000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003</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BARRANQUILLA</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512.000.000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406.500.000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24.000.000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20.000.000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004</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CARTAGENA</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439.000.000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363.000.000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19.000.000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8.000.000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005</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TUNJA</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6.000.000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468.000.000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454.500.000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21.000.000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14.000.000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007</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MANIZALES</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461.000.000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286.500.000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14.000.000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8.000.000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009</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POPAYAN</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3.000.000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450.000.000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247.500.000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14.000.000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11.000.000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010</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VALLEDUPAR</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469.000.000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216.000.000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8.000.000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7.000.000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011</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MONTERIA</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463.000.000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213.000.000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9.000.000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9.000.000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012</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NEIVA</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5.000.000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801.000.000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396.000.000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22.000.000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15.000.000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013</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RIOHACHA</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451.000.000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144.000.000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6.000.000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5.000.000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014</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SANTA MARTA</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5.000.000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481.000.000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292.500.000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16.000.000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17.000.000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015</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VILLAVICENCIO</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3.000.000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439.000.000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253.500.000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15.000.000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12.000.000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016</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PASTO</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459.000.000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238.500.000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15.000.000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12.000.000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017</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CÚCUTA</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6.000.000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460.000.000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334.500.000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19.000.000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15.000.000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019</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ARMENIA</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458.000.000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199.500.000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8.000.000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7.000.000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565EC3" w:rsidRDefault="003C709B" w:rsidP="003C709B">
            <w:pPr>
              <w:suppressAutoHyphens w:val="0"/>
              <w:jc w:val="center"/>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020</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565EC3" w:rsidRDefault="003C709B" w:rsidP="003C709B">
            <w:pPr>
              <w:suppressAutoHyphens w:val="0"/>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PEREIRA</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565EC3" w:rsidRDefault="003C709B" w:rsidP="003C709B">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2.000.000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565EC3" w:rsidRDefault="003C709B" w:rsidP="003C709B">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450.000.000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565EC3" w:rsidRDefault="003C709B" w:rsidP="003C709B">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207.000.000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565EC3" w:rsidRDefault="003C709B" w:rsidP="003C709B">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13.000.000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565EC3">
              <w:rPr>
                <w:rFonts w:ascii="Arial" w:hAnsi="Arial" w:cs="Arial"/>
                <w:sz w:val="16"/>
                <w:szCs w:val="16"/>
                <w:highlight w:val="yellow"/>
                <w:lang w:val="es-CO" w:eastAsia="es-CO"/>
              </w:rPr>
              <w:t>8.000.000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021</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BUCARAMANGA</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7.000.000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458.000.000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415.500.000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22.000.000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13.000.000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025</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SINCELEJO</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449.000.000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177.000.000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7.000.000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5.000.000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lastRenderedPageBreak/>
              <w:t>026</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IBAGUE</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6.000.000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468.000.000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262.500.000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16.000.000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13.000.000</w:t>
            </w:r>
          </w:p>
        </w:tc>
      </w:tr>
      <w:tr w:rsidR="003C709B" w:rsidRPr="003C709B" w:rsidTr="003C709B">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sz w:val="16"/>
                <w:szCs w:val="16"/>
                <w:lang w:val="es-CO" w:eastAsia="es-CO"/>
              </w:rPr>
            </w:pPr>
            <w:r w:rsidRPr="003C709B">
              <w:rPr>
                <w:rFonts w:ascii="Arial" w:hAnsi="Arial" w:cs="Arial"/>
                <w:sz w:val="16"/>
                <w:szCs w:val="16"/>
                <w:lang w:val="es-CO" w:eastAsia="es-CO"/>
              </w:rPr>
              <w:t>027</w:t>
            </w:r>
          </w:p>
        </w:tc>
        <w:tc>
          <w:tcPr>
            <w:tcW w:w="1418" w:type="dxa"/>
            <w:tcBorders>
              <w:top w:val="nil"/>
              <w:left w:val="nil"/>
              <w:bottom w:val="single" w:sz="4" w:space="0" w:color="auto"/>
              <w:right w:val="single" w:sz="4" w:space="0" w:color="auto"/>
            </w:tcBorders>
            <w:shd w:val="clear" w:color="000000" w:fill="FFFFFF"/>
            <w:noWrap/>
            <w:vAlign w:val="center"/>
            <w:hideMark/>
          </w:tcPr>
          <w:p w:rsidR="003C709B" w:rsidRPr="003C709B" w:rsidRDefault="003C709B" w:rsidP="003C709B">
            <w:pPr>
              <w:suppressAutoHyphens w:val="0"/>
              <w:rPr>
                <w:rFonts w:ascii="Arial" w:hAnsi="Arial" w:cs="Arial"/>
                <w:color w:val="000000"/>
                <w:sz w:val="16"/>
                <w:szCs w:val="16"/>
                <w:lang w:val="es-CO" w:eastAsia="es-CO"/>
              </w:rPr>
            </w:pPr>
            <w:r w:rsidRPr="003C709B">
              <w:rPr>
                <w:rFonts w:ascii="Arial" w:hAnsi="Arial" w:cs="Arial"/>
                <w:color w:val="000000"/>
                <w:sz w:val="16"/>
                <w:szCs w:val="16"/>
                <w:lang w:val="es-CO" w:eastAsia="es-CO"/>
              </w:rPr>
              <w:t>CALI</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8.000.000</w:t>
            </w:r>
          </w:p>
        </w:tc>
        <w:tc>
          <w:tcPr>
            <w:tcW w:w="1560"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576.000.000</w:t>
            </w:r>
          </w:p>
        </w:tc>
        <w:tc>
          <w:tcPr>
            <w:tcW w:w="1701"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696.000.000</w:t>
            </w:r>
          </w:p>
        </w:tc>
        <w:tc>
          <w:tcPr>
            <w:tcW w:w="1417"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36.000.000</w:t>
            </w:r>
          </w:p>
        </w:tc>
        <w:tc>
          <w:tcPr>
            <w:tcW w:w="1276" w:type="dxa"/>
            <w:tcBorders>
              <w:top w:val="nil"/>
              <w:left w:val="nil"/>
              <w:bottom w:val="single" w:sz="4" w:space="0" w:color="auto"/>
              <w:right w:val="single" w:sz="4" w:space="0" w:color="auto"/>
            </w:tcBorders>
            <w:shd w:val="clear" w:color="000000" w:fill="FFFFFF"/>
            <w:vAlign w:val="bottom"/>
            <w:hideMark/>
          </w:tcPr>
          <w:p w:rsidR="003C709B" w:rsidRPr="003C709B" w:rsidRDefault="003C709B" w:rsidP="003C709B">
            <w:pPr>
              <w:suppressAutoHyphens w:val="0"/>
              <w:jc w:val="right"/>
              <w:rPr>
                <w:rFonts w:ascii="Arial" w:hAnsi="Arial" w:cs="Arial"/>
                <w:sz w:val="16"/>
                <w:szCs w:val="16"/>
                <w:lang w:val="es-CO" w:eastAsia="es-CO"/>
              </w:rPr>
            </w:pPr>
            <w:r w:rsidRPr="003C709B">
              <w:rPr>
                <w:rFonts w:ascii="Arial" w:hAnsi="Arial" w:cs="Arial"/>
                <w:sz w:val="16"/>
                <w:szCs w:val="16"/>
                <w:lang w:val="es-CO" w:eastAsia="es-CO"/>
              </w:rPr>
              <w:t>26.000.000</w:t>
            </w:r>
          </w:p>
        </w:tc>
      </w:tr>
      <w:tr w:rsidR="003C709B" w:rsidRPr="003C709B" w:rsidTr="003C709B">
        <w:trPr>
          <w:trHeight w:val="255"/>
        </w:trPr>
        <w:tc>
          <w:tcPr>
            <w:tcW w:w="226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center"/>
              <w:rPr>
                <w:rFonts w:ascii="Arial" w:hAnsi="Arial" w:cs="Arial"/>
                <w:b/>
                <w:bCs/>
                <w:sz w:val="16"/>
                <w:szCs w:val="16"/>
                <w:lang w:val="es-CO" w:eastAsia="es-CO"/>
              </w:rPr>
            </w:pPr>
            <w:r w:rsidRPr="003C709B">
              <w:rPr>
                <w:rFonts w:ascii="Arial" w:hAnsi="Arial" w:cs="Arial"/>
                <w:b/>
                <w:bCs/>
                <w:sz w:val="16"/>
                <w:szCs w:val="16"/>
                <w:lang w:val="es-CO" w:eastAsia="es-CO"/>
              </w:rPr>
              <w:t>TOTALES</w:t>
            </w:r>
          </w:p>
        </w:tc>
        <w:tc>
          <w:tcPr>
            <w:tcW w:w="1417" w:type="dxa"/>
            <w:tcBorders>
              <w:top w:val="nil"/>
              <w:left w:val="nil"/>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right"/>
              <w:rPr>
                <w:rFonts w:ascii="Arial" w:hAnsi="Arial" w:cs="Arial"/>
                <w:b/>
                <w:bCs/>
                <w:sz w:val="16"/>
                <w:szCs w:val="16"/>
                <w:lang w:val="es-CO" w:eastAsia="es-CO"/>
              </w:rPr>
            </w:pPr>
            <w:r w:rsidRPr="003C709B">
              <w:rPr>
                <w:rFonts w:ascii="Arial" w:hAnsi="Arial" w:cs="Arial"/>
                <w:b/>
                <w:bCs/>
                <w:sz w:val="16"/>
                <w:szCs w:val="16"/>
                <w:lang w:val="es-CO" w:eastAsia="es-CO"/>
              </w:rPr>
              <w:t>137.000.000</w:t>
            </w:r>
          </w:p>
        </w:tc>
        <w:tc>
          <w:tcPr>
            <w:tcW w:w="1560" w:type="dxa"/>
            <w:tcBorders>
              <w:top w:val="nil"/>
              <w:left w:val="nil"/>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right"/>
              <w:rPr>
                <w:rFonts w:ascii="Arial" w:hAnsi="Arial" w:cs="Arial"/>
                <w:b/>
                <w:bCs/>
                <w:sz w:val="16"/>
                <w:szCs w:val="16"/>
                <w:lang w:val="es-CO" w:eastAsia="es-CO"/>
              </w:rPr>
            </w:pPr>
            <w:r w:rsidRPr="003C709B">
              <w:rPr>
                <w:rFonts w:ascii="Arial" w:hAnsi="Arial" w:cs="Arial"/>
                <w:b/>
                <w:bCs/>
                <w:sz w:val="16"/>
                <w:szCs w:val="16"/>
                <w:lang w:val="es-CO" w:eastAsia="es-CO"/>
              </w:rPr>
              <w:t>15.477.000.000</w:t>
            </w:r>
          </w:p>
        </w:tc>
        <w:tc>
          <w:tcPr>
            <w:tcW w:w="1701" w:type="dxa"/>
            <w:tcBorders>
              <w:top w:val="nil"/>
              <w:left w:val="nil"/>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right"/>
              <w:rPr>
                <w:rFonts w:ascii="Arial" w:hAnsi="Arial" w:cs="Arial"/>
                <w:b/>
                <w:bCs/>
                <w:sz w:val="16"/>
                <w:szCs w:val="16"/>
                <w:lang w:val="es-CO" w:eastAsia="es-CO"/>
              </w:rPr>
            </w:pPr>
            <w:r w:rsidRPr="003C709B">
              <w:rPr>
                <w:rFonts w:ascii="Arial" w:hAnsi="Arial" w:cs="Arial"/>
                <w:b/>
                <w:bCs/>
                <w:sz w:val="16"/>
                <w:szCs w:val="16"/>
                <w:lang w:val="es-CO" w:eastAsia="es-CO"/>
              </w:rPr>
              <w:t>10.153.500.000</w:t>
            </w:r>
          </w:p>
        </w:tc>
        <w:tc>
          <w:tcPr>
            <w:tcW w:w="1417" w:type="dxa"/>
            <w:tcBorders>
              <w:top w:val="nil"/>
              <w:left w:val="nil"/>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right"/>
              <w:rPr>
                <w:rFonts w:ascii="Arial" w:hAnsi="Arial" w:cs="Arial"/>
                <w:b/>
                <w:bCs/>
                <w:sz w:val="16"/>
                <w:szCs w:val="16"/>
                <w:lang w:val="es-CO" w:eastAsia="es-CO"/>
              </w:rPr>
            </w:pPr>
            <w:r w:rsidRPr="003C709B">
              <w:rPr>
                <w:rFonts w:ascii="Arial" w:hAnsi="Arial" w:cs="Arial"/>
                <w:b/>
                <w:bCs/>
                <w:sz w:val="16"/>
                <w:szCs w:val="16"/>
                <w:lang w:val="es-CO" w:eastAsia="es-CO"/>
              </w:rPr>
              <w:t>474.000.000</w:t>
            </w:r>
          </w:p>
        </w:tc>
        <w:tc>
          <w:tcPr>
            <w:tcW w:w="1276" w:type="dxa"/>
            <w:tcBorders>
              <w:top w:val="nil"/>
              <w:left w:val="nil"/>
              <w:bottom w:val="single" w:sz="4" w:space="0" w:color="auto"/>
              <w:right w:val="single" w:sz="4" w:space="0" w:color="auto"/>
            </w:tcBorders>
            <w:shd w:val="clear" w:color="000000" w:fill="FFFFFF"/>
            <w:noWrap/>
            <w:vAlign w:val="bottom"/>
            <w:hideMark/>
          </w:tcPr>
          <w:p w:rsidR="003C709B" w:rsidRPr="003C709B" w:rsidRDefault="003C709B" w:rsidP="003C709B">
            <w:pPr>
              <w:suppressAutoHyphens w:val="0"/>
              <w:jc w:val="right"/>
              <w:rPr>
                <w:rFonts w:ascii="Arial" w:hAnsi="Arial" w:cs="Arial"/>
                <w:b/>
                <w:bCs/>
                <w:sz w:val="16"/>
                <w:szCs w:val="16"/>
                <w:lang w:val="es-CO" w:eastAsia="es-CO"/>
              </w:rPr>
            </w:pPr>
            <w:r w:rsidRPr="003C709B">
              <w:rPr>
                <w:rFonts w:ascii="Arial" w:hAnsi="Arial" w:cs="Arial"/>
                <w:b/>
                <w:bCs/>
                <w:sz w:val="16"/>
                <w:szCs w:val="16"/>
                <w:lang w:val="es-CO" w:eastAsia="es-CO"/>
              </w:rPr>
              <w:t>287.000.000</w:t>
            </w:r>
          </w:p>
        </w:tc>
      </w:tr>
    </w:tbl>
    <w:p w:rsidR="004144A8" w:rsidRDefault="004144A8" w:rsidP="00135406">
      <w:pPr>
        <w:pStyle w:val="Textoindependiente22"/>
        <w:tabs>
          <w:tab w:val="clear" w:pos="2694"/>
        </w:tabs>
        <w:ind w:left="0" w:firstLine="0"/>
        <w:rPr>
          <w:i w:val="0"/>
          <w:sz w:val="22"/>
          <w:szCs w:val="22"/>
        </w:rPr>
      </w:pPr>
    </w:p>
    <w:tbl>
      <w:tblPr>
        <w:tblW w:w="9617" w:type="dxa"/>
        <w:tblInd w:w="-289" w:type="dxa"/>
        <w:tblCellMar>
          <w:left w:w="70" w:type="dxa"/>
          <w:right w:w="70" w:type="dxa"/>
        </w:tblCellMar>
        <w:tblLook w:val="04A0" w:firstRow="1" w:lastRow="0" w:firstColumn="1" w:lastColumn="0" w:noHBand="0" w:noVBand="1"/>
      </w:tblPr>
      <w:tblGrid>
        <w:gridCol w:w="851"/>
        <w:gridCol w:w="1418"/>
        <w:gridCol w:w="1417"/>
        <w:gridCol w:w="1535"/>
        <w:gridCol w:w="1298"/>
        <w:gridCol w:w="1696"/>
        <w:gridCol w:w="1402"/>
      </w:tblGrid>
      <w:tr w:rsidR="00E733C5" w:rsidRPr="00E733C5" w:rsidTr="00E733C5">
        <w:trPr>
          <w:trHeight w:val="578"/>
        </w:trPr>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CODIGO</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SECCIONAL</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PRIMA DE SERVICIOS</w:t>
            </w:r>
          </w:p>
        </w:tc>
        <w:tc>
          <w:tcPr>
            <w:tcW w:w="1535" w:type="dxa"/>
            <w:tcBorders>
              <w:top w:val="single" w:sz="4" w:space="0" w:color="auto"/>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PRIMA DE VACACIONES</w:t>
            </w:r>
          </w:p>
        </w:tc>
        <w:tc>
          <w:tcPr>
            <w:tcW w:w="1298" w:type="dxa"/>
            <w:tcBorders>
              <w:top w:val="single" w:sz="4" w:space="0" w:color="auto"/>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PRIMA DE NAVIDAD</w:t>
            </w:r>
          </w:p>
        </w:tc>
        <w:tc>
          <w:tcPr>
            <w:tcW w:w="1696" w:type="dxa"/>
            <w:tcBorders>
              <w:top w:val="single" w:sz="4" w:space="0" w:color="auto"/>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PRIMAS EXTRAORDINARIAS</w:t>
            </w:r>
          </w:p>
        </w:tc>
        <w:tc>
          <w:tcPr>
            <w:tcW w:w="1402" w:type="dxa"/>
            <w:tcBorders>
              <w:top w:val="single" w:sz="4" w:space="0" w:color="auto"/>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PRIMA ESPECIAL DE SERVICIOS</w:t>
            </w:r>
          </w:p>
        </w:tc>
      </w:tr>
      <w:tr w:rsidR="00E733C5" w:rsidRPr="00E733C5" w:rsidTr="00E733C5">
        <w:trPr>
          <w:trHeight w:val="25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733C5" w:rsidRPr="00E733C5" w:rsidRDefault="00E733C5" w:rsidP="00E733C5">
            <w:pPr>
              <w:suppressAutoHyphens w:val="0"/>
              <w:rPr>
                <w:rFonts w:ascii="Arial" w:hAnsi="Arial" w:cs="Arial"/>
                <w:b/>
                <w:bCs/>
                <w:sz w:val="16"/>
                <w:szCs w:val="16"/>
                <w:lang w:val="es-CO" w:eastAsia="es-CO"/>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733C5" w:rsidRPr="00E733C5" w:rsidRDefault="00E733C5" w:rsidP="00E733C5">
            <w:pPr>
              <w:suppressAutoHyphens w:val="0"/>
              <w:rPr>
                <w:rFonts w:ascii="Arial" w:hAnsi="Arial" w:cs="Arial"/>
                <w:b/>
                <w:bCs/>
                <w:sz w:val="16"/>
                <w:szCs w:val="16"/>
                <w:lang w:val="es-CO" w:eastAsia="es-CO"/>
              </w:rPr>
            </w:pPr>
          </w:p>
        </w:tc>
        <w:tc>
          <w:tcPr>
            <w:tcW w:w="1417" w:type="dxa"/>
            <w:tcBorders>
              <w:top w:val="nil"/>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1 0 1 5 14</w:t>
            </w:r>
          </w:p>
        </w:tc>
        <w:tc>
          <w:tcPr>
            <w:tcW w:w="1535" w:type="dxa"/>
            <w:tcBorders>
              <w:top w:val="nil"/>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1 0 1 5 15</w:t>
            </w:r>
          </w:p>
        </w:tc>
        <w:tc>
          <w:tcPr>
            <w:tcW w:w="1298" w:type="dxa"/>
            <w:tcBorders>
              <w:top w:val="nil"/>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1 0 1 5 16</w:t>
            </w:r>
          </w:p>
        </w:tc>
        <w:tc>
          <w:tcPr>
            <w:tcW w:w="1696" w:type="dxa"/>
            <w:tcBorders>
              <w:top w:val="nil"/>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1 0 1 5 17</w:t>
            </w:r>
          </w:p>
        </w:tc>
        <w:tc>
          <w:tcPr>
            <w:tcW w:w="1402" w:type="dxa"/>
            <w:tcBorders>
              <w:top w:val="nil"/>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1 0 1 5 22</w:t>
            </w:r>
          </w:p>
        </w:tc>
      </w:tr>
      <w:tr w:rsidR="00E733C5" w:rsidRPr="00E733C5" w:rsidTr="00E733C5">
        <w:trPr>
          <w:trHeight w:val="25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733C5" w:rsidRPr="00E733C5" w:rsidRDefault="00E733C5" w:rsidP="00E733C5">
            <w:pPr>
              <w:suppressAutoHyphens w:val="0"/>
              <w:rPr>
                <w:rFonts w:ascii="Arial" w:hAnsi="Arial" w:cs="Arial"/>
                <w:b/>
                <w:bCs/>
                <w:sz w:val="16"/>
                <w:szCs w:val="16"/>
                <w:lang w:val="es-CO" w:eastAsia="es-CO"/>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733C5" w:rsidRPr="00E733C5" w:rsidRDefault="00E733C5" w:rsidP="00E733C5">
            <w:pPr>
              <w:suppressAutoHyphens w:val="0"/>
              <w:rPr>
                <w:rFonts w:ascii="Arial" w:hAnsi="Arial" w:cs="Arial"/>
                <w:b/>
                <w:bCs/>
                <w:sz w:val="16"/>
                <w:szCs w:val="16"/>
                <w:lang w:val="es-CO" w:eastAsia="es-CO"/>
              </w:rPr>
            </w:pPr>
          </w:p>
        </w:tc>
        <w:tc>
          <w:tcPr>
            <w:tcW w:w="1417" w:type="dxa"/>
            <w:tcBorders>
              <w:top w:val="nil"/>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RECURSO 10</w:t>
            </w:r>
          </w:p>
        </w:tc>
        <w:tc>
          <w:tcPr>
            <w:tcW w:w="1535" w:type="dxa"/>
            <w:tcBorders>
              <w:top w:val="nil"/>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RECURSO 10</w:t>
            </w:r>
          </w:p>
        </w:tc>
        <w:tc>
          <w:tcPr>
            <w:tcW w:w="1298" w:type="dxa"/>
            <w:tcBorders>
              <w:top w:val="nil"/>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RECURSO 10</w:t>
            </w:r>
          </w:p>
        </w:tc>
        <w:tc>
          <w:tcPr>
            <w:tcW w:w="1696" w:type="dxa"/>
            <w:tcBorders>
              <w:top w:val="nil"/>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RECURSO 10</w:t>
            </w:r>
          </w:p>
        </w:tc>
        <w:tc>
          <w:tcPr>
            <w:tcW w:w="1402" w:type="dxa"/>
            <w:tcBorders>
              <w:top w:val="nil"/>
              <w:left w:val="nil"/>
              <w:bottom w:val="single" w:sz="4" w:space="0" w:color="auto"/>
              <w:right w:val="single" w:sz="4" w:space="0" w:color="auto"/>
            </w:tcBorders>
            <w:shd w:val="clear" w:color="000000" w:fill="FFFFFF"/>
            <w:vAlign w:val="center"/>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RECURSO 10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733C5" w:rsidRPr="00E733C5" w:rsidRDefault="00E733C5" w:rsidP="00E733C5">
            <w:pPr>
              <w:suppressAutoHyphens w:val="0"/>
              <w:jc w:val="center"/>
              <w:rPr>
                <w:rFonts w:ascii="Arial" w:hAnsi="Arial" w:cs="Arial"/>
                <w:color w:val="000000"/>
                <w:sz w:val="16"/>
                <w:szCs w:val="16"/>
                <w:lang w:val="es-CO" w:eastAsia="es-CO"/>
              </w:rPr>
            </w:pPr>
            <w:r w:rsidRPr="00E733C5">
              <w:rPr>
                <w:rFonts w:ascii="Arial" w:hAnsi="Arial" w:cs="Arial"/>
                <w:color w:val="000000"/>
                <w:sz w:val="16"/>
                <w:szCs w:val="16"/>
                <w:lang w:val="es-CO" w:eastAsia="es-CO"/>
              </w:rPr>
              <w:t>000</w:t>
            </w:r>
          </w:p>
        </w:tc>
        <w:tc>
          <w:tcPr>
            <w:tcW w:w="1418" w:type="dxa"/>
            <w:tcBorders>
              <w:top w:val="nil"/>
              <w:left w:val="nil"/>
              <w:bottom w:val="single" w:sz="4" w:space="0" w:color="auto"/>
              <w:right w:val="single" w:sz="4" w:space="0" w:color="auto"/>
            </w:tcBorders>
            <w:shd w:val="clear" w:color="auto" w:fill="auto"/>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NIVEL CENTRAL</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836.000.000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977.000.000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79.000.000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700.000.000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2.264.000.000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001</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BOGOTÁ</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288.000.000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217.000.000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16.000.000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300.000.000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145.000.000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002</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MEDELLÍN</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143.000.000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146.000.000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24.000.000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150.000.000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144.000.000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003</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BARRANQUILLA</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84.000.000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57.000.000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11.000.000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80.000.000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88.000.000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004</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CARTAGENA</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72.000.000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36.000.000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10.000.000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80.000.000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71.000.000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005</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TUNJA</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78.000.000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85.000.000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4.000.000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80.000.000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75.000.000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007</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MANIZALES</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60.000.000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47.000.000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80.000.000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74.000.000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009</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POPAYAN</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48.000.000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79.000.000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20.000.000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35.000.000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72.000.000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010</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VALLEDUPAR</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40.000.000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69.000.000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9.000.000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27.000.000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75.000.000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011</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MONTERIA</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51.000.000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48.000.000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10.000.000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50.000.000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75.000.000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012</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NEIVA</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94.000.000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90.000.000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24.000.000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80.000.000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129.000.000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013</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RIOHACHA</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41.000.000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36.000.000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13.000.000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31.000.000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78.000.000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014</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SANTA MARTA</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60.000.000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77.000.000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18.000.000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60.000.000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76.000.000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015</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VILLAVICENCIO</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46.000.000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54.000.000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8.000.000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33.000.000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70.000.000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016</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PASTO</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58.000.000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66.000.000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2.000.000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46.000.000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74.000.000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017</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CÚCUTA</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72.000.000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105.000.000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17.000.000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59.000.000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72.000.000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019</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ARMENIA</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47.000.000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42.000.000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4.000.000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36.000.000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74.000.000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565EC3" w:rsidRDefault="00E733C5" w:rsidP="00E733C5">
            <w:pPr>
              <w:suppressAutoHyphens w:val="0"/>
              <w:jc w:val="center"/>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020</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565EC3" w:rsidRDefault="00E733C5" w:rsidP="00E733C5">
            <w:pPr>
              <w:suppressAutoHyphens w:val="0"/>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PEREIRA</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565EC3" w:rsidRDefault="00E733C5" w:rsidP="00E733C5">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49.000.000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565EC3" w:rsidRDefault="00E733C5" w:rsidP="00E733C5">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36.000.000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565EC3" w:rsidRDefault="00E733C5" w:rsidP="00E733C5">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112.000.000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565EC3" w:rsidRDefault="00E733C5" w:rsidP="00E733C5">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37.000.000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565EC3">
              <w:rPr>
                <w:rFonts w:ascii="Arial" w:hAnsi="Arial" w:cs="Arial"/>
                <w:sz w:val="16"/>
                <w:szCs w:val="16"/>
                <w:highlight w:val="yellow"/>
                <w:lang w:val="es-CO" w:eastAsia="es-CO"/>
              </w:rPr>
              <w:t>73.000.000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021</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BUCARAMANGA</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84.000.000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94.000.000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12.000.000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80.000.000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74.000.000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025</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SINCELEJO</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42.000.000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22.000.000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90.000.000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30.000.000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72.000.000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026</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IBAGUE</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57.000.000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89.000.000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21.000.000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50.000.000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75.000.000</w:t>
            </w:r>
          </w:p>
        </w:tc>
      </w:tr>
      <w:tr w:rsidR="00E733C5" w:rsidRPr="00E733C5" w:rsidTr="00E733C5">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sz w:val="16"/>
                <w:szCs w:val="16"/>
                <w:lang w:val="es-CO" w:eastAsia="es-CO"/>
              </w:rPr>
            </w:pPr>
            <w:r w:rsidRPr="00E733C5">
              <w:rPr>
                <w:rFonts w:ascii="Arial" w:hAnsi="Arial" w:cs="Arial"/>
                <w:sz w:val="16"/>
                <w:szCs w:val="16"/>
                <w:lang w:val="es-CO" w:eastAsia="es-CO"/>
              </w:rPr>
              <w:t>027</w:t>
            </w:r>
          </w:p>
        </w:tc>
        <w:tc>
          <w:tcPr>
            <w:tcW w:w="1418" w:type="dxa"/>
            <w:tcBorders>
              <w:top w:val="nil"/>
              <w:left w:val="nil"/>
              <w:bottom w:val="single" w:sz="4" w:space="0" w:color="auto"/>
              <w:right w:val="single" w:sz="4" w:space="0" w:color="auto"/>
            </w:tcBorders>
            <w:shd w:val="clear" w:color="000000" w:fill="FFFFFF"/>
            <w:noWrap/>
            <w:vAlign w:val="center"/>
            <w:hideMark/>
          </w:tcPr>
          <w:p w:rsidR="00E733C5" w:rsidRPr="00E733C5" w:rsidRDefault="00E733C5" w:rsidP="00E733C5">
            <w:pPr>
              <w:suppressAutoHyphens w:val="0"/>
              <w:rPr>
                <w:rFonts w:ascii="Arial" w:hAnsi="Arial" w:cs="Arial"/>
                <w:color w:val="000000"/>
                <w:sz w:val="16"/>
                <w:szCs w:val="16"/>
                <w:lang w:val="es-CO" w:eastAsia="es-CO"/>
              </w:rPr>
            </w:pPr>
            <w:r w:rsidRPr="00E733C5">
              <w:rPr>
                <w:rFonts w:ascii="Arial" w:hAnsi="Arial" w:cs="Arial"/>
                <w:color w:val="000000"/>
                <w:sz w:val="16"/>
                <w:szCs w:val="16"/>
                <w:lang w:val="es-CO" w:eastAsia="es-CO"/>
              </w:rPr>
              <w:t>CALI</w:t>
            </w:r>
          </w:p>
        </w:tc>
        <w:tc>
          <w:tcPr>
            <w:tcW w:w="1417"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130.000.000</w:t>
            </w:r>
          </w:p>
        </w:tc>
        <w:tc>
          <w:tcPr>
            <w:tcW w:w="1535"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112.000.000</w:t>
            </w:r>
          </w:p>
        </w:tc>
        <w:tc>
          <w:tcPr>
            <w:tcW w:w="1298"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19.000.000</w:t>
            </w:r>
          </w:p>
        </w:tc>
        <w:tc>
          <w:tcPr>
            <w:tcW w:w="1696"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80.000.000</w:t>
            </w:r>
          </w:p>
        </w:tc>
        <w:tc>
          <w:tcPr>
            <w:tcW w:w="1402" w:type="dxa"/>
            <w:tcBorders>
              <w:top w:val="nil"/>
              <w:left w:val="nil"/>
              <w:bottom w:val="single" w:sz="4" w:space="0" w:color="auto"/>
              <w:right w:val="single" w:sz="4" w:space="0" w:color="auto"/>
            </w:tcBorders>
            <w:shd w:val="clear" w:color="000000" w:fill="FFFFFF"/>
            <w:vAlign w:val="bottom"/>
            <w:hideMark/>
          </w:tcPr>
          <w:p w:rsidR="00E733C5" w:rsidRPr="00E733C5" w:rsidRDefault="00E733C5" w:rsidP="00E733C5">
            <w:pPr>
              <w:suppressAutoHyphens w:val="0"/>
              <w:jc w:val="right"/>
              <w:rPr>
                <w:rFonts w:ascii="Arial" w:hAnsi="Arial" w:cs="Arial"/>
                <w:sz w:val="16"/>
                <w:szCs w:val="16"/>
                <w:lang w:val="es-CO" w:eastAsia="es-CO"/>
              </w:rPr>
            </w:pPr>
            <w:r w:rsidRPr="00E733C5">
              <w:rPr>
                <w:rFonts w:ascii="Arial" w:hAnsi="Arial" w:cs="Arial"/>
                <w:sz w:val="16"/>
                <w:szCs w:val="16"/>
                <w:lang w:val="es-CO" w:eastAsia="es-CO"/>
              </w:rPr>
              <w:t>93.000.000</w:t>
            </w:r>
          </w:p>
        </w:tc>
      </w:tr>
      <w:tr w:rsidR="00E733C5" w:rsidRPr="00E733C5" w:rsidTr="00E733C5">
        <w:trPr>
          <w:trHeight w:val="255"/>
        </w:trPr>
        <w:tc>
          <w:tcPr>
            <w:tcW w:w="226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center"/>
              <w:rPr>
                <w:rFonts w:ascii="Arial" w:hAnsi="Arial" w:cs="Arial"/>
                <w:b/>
                <w:bCs/>
                <w:sz w:val="16"/>
                <w:szCs w:val="16"/>
                <w:lang w:val="es-CO" w:eastAsia="es-CO"/>
              </w:rPr>
            </w:pPr>
            <w:r w:rsidRPr="00E733C5">
              <w:rPr>
                <w:rFonts w:ascii="Arial" w:hAnsi="Arial" w:cs="Arial"/>
                <w:b/>
                <w:bCs/>
                <w:sz w:val="16"/>
                <w:szCs w:val="16"/>
                <w:lang w:val="es-CO" w:eastAsia="es-CO"/>
              </w:rPr>
              <w:t>TOTALES</w:t>
            </w:r>
          </w:p>
        </w:tc>
        <w:tc>
          <w:tcPr>
            <w:tcW w:w="1417" w:type="dxa"/>
            <w:tcBorders>
              <w:top w:val="nil"/>
              <w:left w:val="nil"/>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right"/>
              <w:rPr>
                <w:rFonts w:ascii="Arial" w:hAnsi="Arial" w:cs="Arial"/>
                <w:b/>
                <w:bCs/>
                <w:sz w:val="16"/>
                <w:szCs w:val="16"/>
                <w:lang w:val="es-CO" w:eastAsia="es-CO"/>
              </w:rPr>
            </w:pPr>
            <w:r w:rsidRPr="00E733C5">
              <w:rPr>
                <w:rFonts w:ascii="Arial" w:hAnsi="Arial" w:cs="Arial"/>
                <w:b/>
                <w:bCs/>
                <w:sz w:val="16"/>
                <w:szCs w:val="16"/>
                <w:lang w:val="es-CO" w:eastAsia="es-CO"/>
              </w:rPr>
              <w:t>2.480.000.000</w:t>
            </w:r>
          </w:p>
        </w:tc>
        <w:tc>
          <w:tcPr>
            <w:tcW w:w="1535" w:type="dxa"/>
            <w:tcBorders>
              <w:top w:val="nil"/>
              <w:left w:val="nil"/>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right"/>
              <w:rPr>
                <w:rFonts w:ascii="Arial" w:hAnsi="Arial" w:cs="Arial"/>
                <w:b/>
                <w:bCs/>
                <w:sz w:val="16"/>
                <w:szCs w:val="16"/>
                <w:lang w:val="es-CO" w:eastAsia="es-CO"/>
              </w:rPr>
            </w:pPr>
            <w:r w:rsidRPr="00E733C5">
              <w:rPr>
                <w:rFonts w:ascii="Arial" w:hAnsi="Arial" w:cs="Arial"/>
                <w:b/>
                <w:bCs/>
                <w:sz w:val="16"/>
                <w:szCs w:val="16"/>
                <w:lang w:val="es-CO" w:eastAsia="es-CO"/>
              </w:rPr>
              <w:t>2.584.000.000</w:t>
            </w:r>
          </w:p>
        </w:tc>
        <w:tc>
          <w:tcPr>
            <w:tcW w:w="1298" w:type="dxa"/>
            <w:tcBorders>
              <w:top w:val="nil"/>
              <w:left w:val="nil"/>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right"/>
              <w:rPr>
                <w:rFonts w:ascii="Arial" w:hAnsi="Arial" w:cs="Arial"/>
                <w:b/>
                <w:bCs/>
                <w:sz w:val="16"/>
                <w:szCs w:val="16"/>
                <w:lang w:val="es-CO" w:eastAsia="es-CO"/>
              </w:rPr>
            </w:pPr>
            <w:r w:rsidRPr="00E733C5">
              <w:rPr>
                <w:rFonts w:ascii="Arial" w:hAnsi="Arial" w:cs="Arial"/>
                <w:b/>
                <w:bCs/>
                <w:sz w:val="16"/>
                <w:szCs w:val="16"/>
                <w:lang w:val="es-CO" w:eastAsia="es-CO"/>
              </w:rPr>
              <w:t>524.000.000</w:t>
            </w:r>
          </w:p>
        </w:tc>
        <w:tc>
          <w:tcPr>
            <w:tcW w:w="1696" w:type="dxa"/>
            <w:tcBorders>
              <w:top w:val="nil"/>
              <w:left w:val="nil"/>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right"/>
              <w:rPr>
                <w:rFonts w:ascii="Arial" w:hAnsi="Arial" w:cs="Arial"/>
                <w:b/>
                <w:bCs/>
                <w:sz w:val="16"/>
                <w:szCs w:val="16"/>
                <w:lang w:val="es-CO" w:eastAsia="es-CO"/>
              </w:rPr>
            </w:pPr>
            <w:r w:rsidRPr="00E733C5">
              <w:rPr>
                <w:rFonts w:ascii="Arial" w:hAnsi="Arial" w:cs="Arial"/>
                <w:b/>
                <w:bCs/>
                <w:sz w:val="16"/>
                <w:szCs w:val="16"/>
                <w:lang w:val="es-CO" w:eastAsia="es-CO"/>
              </w:rPr>
              <w:t>2.204.000.000</w:t>
            </w:r>
          </w:p>
        </w:tc>
        <w:tc>
          <w:tcPr>
            <w:tcW w:w="1402" w:type="dxa"/>
            <w:tcBorders>
              <w:top w:val="nil"/>
              <w:left w:val="nil"/>
              <w:bottom w:val="single" w:sz="4" w:space="0" w:color="auto"/>
              <w:right w:val="single" w:sz="4" w:space="0" w:color="auto"/>
            </w:tcBorders>
            <w:shd w:val="clear" w:color="000000" w:fill="FFFFFF"/>
            <w:noWrap/>
            <w:vAlign w:val="bottom"/>
            <w:hideMark/>
          </w:tcPr>
          <w:p w:rsidR="00E733C5" w:rsidRPr="00E733C5" w:rsidRDefault="00E733C5" w:rsidP="00E733C5">
            <w:pPr>
              <w:suppressAutoHyphens w:val="0"/>
              <w:jc w:val="right"/>
              <w:rPr>
                <w:rFonts w:ascii="Arial" w:hAnsi="Arial" w:cs="Arial"/>
                <w:b/>
                <w:bCs/>
                <w:sz w:val="16"/>
                <w:szCs w:val="16"/>
                <w:lang w:val="es-CO" w:eastAsia="es-CO"/>
              </w:rPr>
            </w:pPr>
            <w:r w:rsidRPr="00E733C5">
              <w:rPr>
                <w:rFonts w:ascii="Arial" w:hAnsi="Arial" w:cs="Arial"/>
                <w:b/>
                <w:bCs/>
                <w:sz w:val="16"/>
                <w:szCs w:val="16"/>
                <w:lang w:val="es-CO" w:eastAsia="es-CO"/>
              </w:rPr>
              <w:t>4.043.000.000</w:t>
            </w:r>
          </w:p>
        </w:tc>
      </w:tr>
    </w:tbl>
    <w:p w:rsidR="00FE5B20" w:rsidRDefault="00FE5B20" w:rsidP="00135406">
      <w:pPr>
        <w:pStyle w:val="Textoindependiente22"/>
        <w:tabs>
          <w:tab w:val="clear" w:pos="2694"/>
        </w:tabs>
        <w:ind w:left="0" w:firstLine="0"/>
        <w:rPr>
          <w:i w:val="0"/>
          <w:sz w:val="22"/>
          <w:szCs w:val="22"/>
        </w:rPr>
      </w:pPr>
    </w:p>
    <w:tbl>
      <w:tblPr>
        <w:tblW w:w="9635" w:type="dxa"/>
        <w:tblInd w:w="-289" w:type="dxa"/>
        <w:tblCellMar>
          <w:left w:w="70" w:type="dxa"/>
          <w:right w:w="70" w:type="dxa"/>
        </w:tblCellMar>
        <w:tblLook w:val="04A0" w:firstRow="1" w:lastRow="0" w:firstColumn="1" w:lastColumn="0" w:noHBand="0" w:noVBand="1"/>
      </w:tblPr>
      <w:tblGrid>
        <w:gridCol w:w="1058"/>
        <w:gridCol w:w="1388"/>
        <w:gridCol w:w="1270"/>
        <w:gridCol w:w="1501"/>
        <w:gridCol w:w="1458"/>
        <w:gridCol w:w="1706"/>
        <w:gridCol w:w="1404"/>
      </w:tblGrid>
      <w:tr w:rsidR="00617E79" w:rsidRPr="00617E79" w:rsidTr="00617E79">
        <w:trPr>
          <w:trHeight w:val="771"/>
          <w:tblHeader/>
        </w:trPr>
        <w:tc>
          <w:tcPr>
            <w:tcW w:w="10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CODIGO</w:t>
            </w:r>
          </w:p>
        </w:tc>
        <w:tc>
          <w:tcPr>
            <w:tcW w:w="12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SECCIONAL</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HORAS EXTRAS</w:t>
            </w:r>
          </w:p>
        </w:tc>
        <w:tc>
          <w:tcPr>
            <w:tcW w:w="1508" w:type="dxa"/>
            <w:tcBorders>
              <w:top w:val="single" w:sz="4" w:space="0" w:color="auto"/>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 xml:space="preserve">INDEMNIZACIÓN POR VACACIONES  </w:t>
            </w:r>
          </w:p>
        </w:tc>
        <w:tc>
          <w:tcPr>
            <w:tcW w:w="1462" w:type="dxa"/>
            <w:tcBorders>
              <w:top w:val="single" w:sz="4" w:space="0" w:color="auto"/>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CAJAS DE COMPENSACION PRIVADAS</w:t>
            </w:r>
          </w:p>
        </w:tc>
        <w:tc>
          <w:tcPr>
            <w:tcW w:w="1710" w:type="dxa"/>
            <w:tcBorders>
              <w:top w:val="single" w:sz="4" w:space="0" w:color="auto"/>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FONDOS ADMINISTRADORES DE PENSIONES PRIVADOS</w:t>
            </w:r>
          </w:p>
        </w:tc>
        <w:tc>
          <w:tcPr>
            <w:tcW w:w="1410" w:type="dxa"/>
            <w:tcBorders>
              <w:top w:val="single" w:sz="4" w:space="0" w:color="auto"/>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EMPRESAS PRIVADAS PROMOTORAS DE SALUD</w:t>
            </w:r>
          </w:p>
        </w:tc>
      </w:tr>
      <w:tr w:rsidR="00617E79" w:rsidRPr="00617E79" w:rsidTr="00617E79">
        <w:trPr>
          <w:trHeight w:val="255"/>
          <w:tblHeader/>
        </w:trPr>
        <w:tc>
          <w:tcPr>
            <w:tcW w:w="1062" w:type="dxa"/>
            <w:vMerge/>
            <w:tcBorders>
              <w:top w:val="single" w:sz="4" w:space="0" w:color="auto"/>
              <w:left w:val="single" w:sz="4" w:space="0" w:color="auto"/>
              <w:bottom w:val="single" w:sz="4" w:space="0" w:color="auto"/>
              <w:right w:val="single" w:sz="4" w:space="0" w:color="auto"/>
            </w:tcBorders>
            <w:vAlign w:val="center"/>
            <w:hideMark/>
          </w:tcPr>
          <w:p w:rsidR="00617E79" w:rsidRPr="00617E79" w:rsidRDefault="00617E79" w:rsidP="00617E79">
            <w:pPr>
              <w:suppressAutoHyphens w:val="0"/>
              <w:rPr>
                <w:rFonts w:ascii="Arial" w:hAnsi="Arial" w:cs="Arial"/>
                <w:b/>
                <w:bCs/>
                <w:sz w:val="16"/>
                <w:szCs w:val="16"/>
                <w:lang w:val="es-CO" w:eastAsia="es-CO"/>
              </w:rPr>
            </w:pPr>
          </w:p>
        </w:tc>
        <w:tc>
          <w:tcPr>
            <w:tcW w:w="1207" w:type="dxa"/>
            <w:vMerge/>
            <w:tcBorders>
              <w:top w:val="single" w:sz="4" w:space="0" w:color="auto"/>
              <w:left w:val="single" w:sz="4" w:space="0" w:color="auto"/>
              <w:bottom w:val="single" w:sz="4" w:space="0" w:color="auto"/>
              <w:right w:val="single" w:sz="4" w:space="0" w:color="auto"/>
            </w:tcBorders>
            <w:vAlign w:val="center"/>
            <w:hideMark/>
          </w:tcPr>
          <w:p w:rsidR="00617E79" w:rsidRPr="00617E79" w:rsidRDefault="00617E79" w:rsidP="00617E79">
            <w:pPr>
              <w:suppressAutoHyphens w:val="0"/>
              <w:rPr>
                <w:rFonts w:ascii="Arial" w:hAnsi="Arial" w:cs="Arial"/>
                <w:b/>
                <w:bCs/>
                <w:sz w:val="16"/>
                <w:szCs w:val="16"/>
                <w:lang w:val="es-CO" w:eastAsia="es-CO"/>
              </w:rPr>
            </w:pPr>
          </w:p>
        </w:tc>
        <w:tc>
          <w:tcPr>
            <w:tcW w:w="1276" w:type="dxa"/>
            <w:tcBorders>
              <w:top w:val="nil"/>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1 0 1 9 1</w:t>
            </w:r>
          </w:p>
        </w:tc>
        <w:tc>
          <w:tcPr>
            <w:tcW w:w="1508" w:type="dxa"/>
            <w:tcBorders>
              <w:top w:val="nil"/>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1 0 1 9 3</w:t>
            </w:r>
          </w:p>
        </w:tc>
        <w:tc>
          <w:tcPr>
            <w:tcW w:w="1462" w:type="dxa"/>
            <w:tcBorders>
              <w:top w:val="nil"/>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1 0 5 1 1</w:t>
            </w:r>
          </w:p>
        </w:tc>
        <w:tc>
          <w:tcPr>
            <w:tcW w:w="1710" w:type="dxa"/>
            <w:tcBorders>
              <w:top w:val="nil"/>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1 0 5 1 3</w:t>
            </w:r>
          </w:p>
        </w:tc>
        <w:tc>
          <w:tcPr>
            <w:tcW w:w="1410" w:type="dxa"/>
            <w:tcBorders>
              <w:top w:val="nil"/>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1 0 5 1 4</w:t>
            </w:r>
          </w:p>
        </w:tc>
      </w:tr>
      <w:tr w:rsidR="00617E79" w:rsidRPr="00617E79" w:rsidTr="00617E79">
        <w:trPr>
          <w:trHeight w:val="255"/>
          <w:tblHeader/>
        </w:trPr>
        <w:tc>
          <w:tcPr>
            <w:tcW w:w="1062" w:type="dxa"/>
            <w:vMerge/>
            <w:tcBorders>
              <w:top w:val="single" w:sz="4" w:space="0" w:color="auto"/>
              <w:left w:val="single" w:sz="4" w:space="0" w:color="auto"/>
              <w:bottom w:val="single" w:sz="4" w:space="0" w:color="auto"/>
              <w:right w:val="single" w:sz="4" w:space="0" w:color="auto"/>
            </w:tcBorders>
            <w:vAlign w:val="center"/>
            <w:hideMark/>
          </w:tcPr>
          <w:p w:rsidR="00617E79" w:rsidRPr="00617E79" w:rsidRDefault="00617E79" w:rsidP="00617E79">
            <w:pPr>
              <w:suppressAutoHyphens w:val="0"/>
              <w:rPr>
                <w:rFonts w:ascii="Arial" w:hAnsi="Arial" w:cs="Arial"/>
                <w:b/>
                <w:bCs/>
                <w:sz w:val="16"/>
                <w:szCs w:val="16"/>
                <w:lang w:val="es-CO" w:eastAsia="es-CO"/>
              </w:rPr>
            </w:pPr>
          </w:p>
        </w:tc>
        <w:tc>
          <w:tcPr>
            <w:tcW w:w="1207" w:type="dxa"/>
            <w:vMerge/>
            <w:tcBorders>
              <w:top w:val="single" w:sz="4" w:space="0" w:color="auto"/>
              <w:left w:val="single" w:sz="4" w:space="0" w:color="auto"/>
              <w:bottom w:val="single" w:sz="4" w:space="0" w:color="auto"/>
              <w:right w:val="single" w:sz="4" w:space="0" w:color="auto"/>
            </w:tcBorders>
            <w:vAlign w:val="center"/>
            <w:hideMark/>
          </w:tcPr>
          <w:p w:rsidR="00617E79" w:rsidRPr="00617E79" w:rsidRDefault="00617E79" w:rsidP="00617E79">
            <w:pPr>
              <w:suppressAutoHyphens w:val="0"/>
              <w:rPr>
                <w:rFonts w:ascii="Arial" w:hAnsi="Arial" w:cs="Arial"/>
                <w:b/>
                <w:bCs/>
                <w:sz w:val="16"/>
                <w:szCs w:val="16"/>
                <w:lang w:val="es-CO" w:eastAsia="es-CO"/>
              </w:rPr>
            </w:pPr>
          </w:p>
        </w:tc>
        <w:tc>
          <w:tcPr>
            <w:tcW w:w="1276" w:type="dxa"/>
            <w:tcBorders>
              <w:top w:val="nil"/>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RECURSO 10</w:t>
            </w:r>
          </w:p>
        </w:tc>
        <w:tc>
          <w:tcPr>
            <w:tcW w:w="1508" w:type="dxa"/>
            <w:tcBorders>
              <w:top w:val="nil"/>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RECURSO 10</w:t>
            </w:r>
          </w:p>
        </w:tc>
        <w:tc>
          <w:tcPr>
            <w:tcW w:w="1462" w:type="dxa"/>
            <w:tcBorders>
              <w:top w:val="nil"/>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RECURSO 10</w:t>
            </w:r>
          </w:p>
        </w:tc>
        <w:tc>
          <w:tcPr>
            <w:tcW w:w="1710" w:type="dxa"/>
            <w:tcBorders>
              <w:top w:val="nil"/>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RECURSO 10</w:t>
            </w:r>
          </w:p>
        </w:tc>
        <w:tc>
          <w:tcPr>
            <w:tcW w:w="1410" w:type="dxa"/>
            <w:tcBorders>
              <w:top w:val="nil"/>
              <w:left w:val="nil"/>
              <w:bottom w:val="single" w:sz="4" w:space="0" w:color="auto"/>
              <w:right w:val="single" w:sz="4" w:space="0" w:color="auto"/>
            </w:tcBorders>
            <w:shd w:val="clear" w:color="000000" w:fill="FFFFFF"/>
            <w:vAlign w:val="center"/>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RECURSO 10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auto" w:fill="auto"/>
            <w:noWrap/>
            <w:vAlign w:val="center"/>
            <w:hideMark/>
          </w:tcPr>
          <w:p w:rsidR="00617E79" w:rsidRPr="00617E79" w:rsidRDefault="00617E79" w:rsidP="00617E79">
            <w:pPr>
              <w:suppressAutoHyphens w:val="0"/>
              <w:jc w:val="center"/>
              <w:rPr>
                <w:rFonts w:ascii="Arial" w:hAnsi="Arial" w:cs="Arial"/>
                <w:color w:val="000000"/>
                <w:sz w:val="16"/>
                <w:szCs w:val="16"/>
                <w:lang w:val="es-CO" w:eastAsia="es-CO"/>
              </w:rPr>
            </w:pPr>
            <w:r w:rsidRPr="00617E79">
              <w:rPr>
                <w:rFonts w:ascii="Arial" w:hAnsi="Arial" w:cs="Arial"/>
                <w:color w:val="000000"/>
                <w:sz w:val="16"/>
                <w:szCs w:val="16"/>
                <w:lang w:val="es-CO" w:eastAsia="es-CO"/>
              </w:rPr>
              <w:t>000</w:t>
            </w:r>
          </w:p>
        </w:tc>
        <w:tc>
          <w:tcPr>
            <w:tcW w:w="1207" w:type="dxa"/>
            <w:tcBorders>
              <w:top w:val="nil"/>
              <w:left w:val="nil"/>
              <w:bottom w:val="single" w:sz="4" w:space="0" w:color="auto"/>
              <w:right w:val="single" w:sz="4" w:space="0" w:color="auto"/>
            </w:tcBorders>
            <w:shd w:val="clear" w:color="auto" w:fill="auto"/>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NIVEL CENTRAL</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50.000.000</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100.000.000</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927.000.000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1.444.000.000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2.749.000.000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001</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BOGOTÁ</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281.000.000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598.000.000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873.000.000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002</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MEDELLÍN</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143.000.000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229.000.000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465.000.000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003</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BARRANQUILLA</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88.000.000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166.000.000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221.000.000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lastRenderedPageBreak/>
              <w:t>004</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CARTAGENA</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69.000.000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114.000.000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236.000.000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005</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TUNJA</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84.000.000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124.000.000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275.000.000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007</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MANIZALES</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51.000.000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125.000.000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174.000.000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009</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POPAYAN</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48.000.000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54.000.000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148.000.000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010</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VALLEDUPAR</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35.000.000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88.000.000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120.000.000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011</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MONTERIA</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48.000.000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78.000.000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149.000.000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012</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NEIVA</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81.000.000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131.000.000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249.000.000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013</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RIOHACHA</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40.000.000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50.000.000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111.000.000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014</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SANTA MARTA</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66.000.000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94.000.000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181.000.000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015</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VILLAVICENCIO</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51.000.000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108.000.000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171.000.000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016</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PASTO</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72.000.000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89.000.000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175.000.000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017</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CÚCUTA</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70.000.000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68.000.000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214.000.000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019</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ARMENIA</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48.000.000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101.000.000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163.000.000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565EC3" w:rsidRDefault="00617E79" w:rsidP="00617E79">
            <w:pPr>
              <w:suppressAutoHyphens w:val="0"/>
              <w:jc w:val="center"/>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020</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565EC3" w:rsidRDefault="00617E79" w:rsidP="00617E79">
            <w:pPr>
              <w:suppressAutoHyphens w:val="0"/>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PEREIRA</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565EC3" w:rsidRDefault="00617E79" w:rsidP="00617E79">
            <w:pPr>
              <w:suppressAutoHyphens w:val="0"/>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565EC3" w:rsidRDefault="00617E79" w:rsidP="00617E79">
            <w:pPr>
              <w:suppressAutoHyphens w:val="0"/>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565EC3" w:rsidRDefault="00617E79" w:rsidP="00617E79">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64.000.000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565EC3" w:rsidRDefault="00617E79" w:rsidP="00617E79">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106.000.000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565EC3">
              <w:rPr>
                <w:rFonts w:ascii="Arial" w:hAnsi="Arial" w:cs="Arial"/>
                <w:sz w:val="16"/>
                <w:szCs w:val="16"/>
                <w:highlight w:val="yellow"/>
                <w:lang w:val="es-CO" w:eastAsia="es-CO"/>
              </w:rPr>
              <w:t>161.000.000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021</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BUCARAMANGA</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80.000.000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158.000.000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262.000.000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025</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SINCELEJO</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38.000.000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36.000.000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145.000.000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026</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IBAGUE</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57.000.000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165.000.000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165.000.000</w:t>
            </w:r>
          </w:p>
        </w:tc>
      </w:tr>
      <w:tr w:rsidR="00617E79" w:rsidRPr="00617E79" w:rsidTr="00617E79">
        <w:trPr>
          <w:trHeight w:val="255"/>
        </w:trPr>
        <w:tc>
          <w:tcPr>
            <w:tcW w:w="1062" w:type="dxa"/>
            <w:tcBorders>
              <w:top w:val="nil"/>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sz w:val="16"/>
                <w:szCs w:val="16"/>
                <w:lang w:val="es-CO" w:eastAsia="es-CO"/>
              </w:rPr>
            </w:pPr>
            <w:r w:rsidRPr="00617E79">
              <w:rPr>
                <w:rFonts w:ascii="Arial" w:hAnsi="Arial" w:cs="Arial"/>
                <w:sz w:val="16"/>
                <w:szCs w:val="16"/>
                <w:lang w:val="es-CO" w:eastAsia="es-CO"/>
              </w:rPr>
              <w:t>027</w:t>
            </w:r>
          </w:p>
        </w:tc>
        <w:tc>
          <w:tcPr>
            <w:tcW w:w="1207" w:type="dxa"/>
            <w:tcBorders>
              <w:top w:val="nil"/>
              <w:left w:val="nil"/>
              <w:bottom w:val="single" w:sz="4" w:space="0" w:color="auto"/>
              <w:right w:val="single" w:sz="4" w:space="0" w:color="auto"/>
            </w:tcBorders>
            <w:shd w:val="clear" w:color="000000" w:fill="FFFFFF"/>
            <w:noWrap/>
            <w:vAlign w:val="center"/>
            <w:hideMark/>
          </w:tcPr>
          <w:p w:rsidR="00617E79" w:rsidRPr="00617E79" w:rsidRDefault="00617E79" w:rsidP="00617E79">
            <w:pPr>
              <w:suppressAutoHyphens w:val="0"/>
              <w:rPr>
                <w:rFonts w:ascii="Arial" w:hAnsi="Arial" w:cs="Arial"/>
                <w:color w:val="000000"/>
                <w:sz w:val="16"/>
                <w:szCs w:val="16"/>
                <w:lang w:val="es-CO" w:eastAsia="es-CO"/>
              </w:rPr>
            </w:pPr>
            <w:r w:rsidRPr="00617E79">
              <w:rPr>
                <w:rFonts w:ascii="Arial" w:hAnsi="Arial" w:cs="Arial"/>
                <w:color w:val="000000"/>
                <w:sz w:val="16"/>
                <w:szCs w:val="16"/>
                <w:lang w:val="es-CO" w:eastAsia="es-CO"/>
              </w:rPr>
              <w:t>CALI</w:t>
            </w:r>
          </w:p>
        </w:tc>
        <w:tc>
          <w:tcPr>
            <w:tcW w:w="1276"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508"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rPr>
                <w:rFonts w:ascii="Arial" w:hAnsi="Arial" w:cs="Arial"/>
                <w:sz w:val="16"/>
                <w:szCs w:val="16"/>
                <w:lang w:val="es-CO" w:eastAsia="es-CO"/>
              </w:rPr>
            </w:pPr>
            <w:r w:rsidRPr="00617E79">
              <w:rPr>
                <w:rFonts w:ascii="Arial" w:hAnsi="Arial" w:cs="Arial"/>
                <w:sz w:val="16"/>
                <w:szCs w:val="16"/>
                <w:lang w:val="es-CO" w:eastAsia="es-CO"/>
              </w:rPr>
              <w:t> </w:t>
            </w:r>
          </w:p>
        </w:tc>
        <w:tc>
          <w:tcPr>
            <w:tcW w:w="1462"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158.000.000</w:t>
            </w:r>
          </w:p>
        </w:tc>
        <w:tc>
          <w:tcPr>
            <w:tcW w:w="17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208.000.000</w:t>
            </w:r>
          </w:p>
        </w:tc>
        <w:tc>
          <w:tcPr>
            <w:tcW w:w="1410" w:type="dxa"/>
            <w:tcBorders>
              <w:top w:val="nil"/>
              <w:left w:val="nil"/>
              <w:bottom w:val="single" w:sz="4" w:space="0" w:color="auto"/>
              <w:right w:val="single" w:sz="4" w:space="0" w:color="auto"/>
            </w:tcBorders>
            <w:shd w:val="clear" w:color="000000" w:fill="FFFFFF"/>
            <w:vAlign w:val="bottom"/>
            <w:hideMark/>
          </w:tcPr>
          <w:p w:rsidR="00617E79" w:rsidRPr="00617E79" w:rsidRDefault="00617E79" w:rsidP="00617E79">
            <w:pPr>
              <w:suppressAutoHyphens w:val="0"/>
              <w:jc w:val="right"/>
              <w:rPr>
                <w:rFonts w:ascii="Arial" w:hAnsi="Arial" w:cs="Arial"/>
                <w:sz w:val="16"/>
                <w:szCs w:val="16"/>
                <w:lang w:val="es-CO" w:eastAsia="es-CO"/>
              </w:rPr>
            </w:pPr>
            <w:r w:rsidRPr="00617E79">
              <w:rPr>
                <w:rFonts w:ascii="Arial" w:hAnsi="Arial" w:cs="Arial"/>
                <w:sz w:val="16"/>
                <w:szCs w:val="16"/>
                <w:lang w:val="es-CO" w:eastAsia="es-CO"/>
              </w:rPr>
              <w:t>489.000.000</w:t>
            </w:r>
          </w:p>
        </w:tc>
      </w:tr>
      <w:tr w:rsidR="00617E79" w:rsidRPr="00617E79" w:rsidTr="00617E79">
        <w:trPr>
          <w:trHeight w:val="255"/>
        </w:trPr>
        <w:tc>
          <w:tcPr>
            <w:tcW w:w="226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center"/>
              <w:rPr>
                <w:rFonts w:ascii="Arial" w:hAnsi="Arial" w:cs="Arial"/>
                <w:b/>
                <w:bCs/>
                <w:sz w:val="16"/>
                <w:szCs w:val="16"/>
                <w:lang w:val="es-CO" w:eastAsia="es-CO"/>
              </w:rPr>
            </w:pPr>
            <w:r w:rsidRPr="00617E79">
              <w:rPr>
                <w:rFonts w:ascii="Arial" w:hAnsi="Arial" w:cs="Arial"/>
                <w:b/>
                <w:bCs/>
                <w:sz w:val="16"/>
                <w:szCs w:val="16"/>
                <w:lang w:val="es-CO" w:eastAsia="es-CO"/>
              </w:rPr>
              <w:t>TOTALES</w:t>
            </w:r>
          </w:p>
        </w:tc>
        <w:tc>
          <w:tcPr>
            <w:tcW w:w="1276" w:type="dxa"/>
            <w:tcBorders>
              <w:top w:val="nil"/>
              <w:left w:val="nil"/>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right"/>
              <w:rPr>
                <w:rFonts w:ascii="Arial" w:hAnsi="Arial" w:cs="Arial"/>
                <w:b/>
                <w:bCs/>
                <w:sz w:val="16"/>
                <w:szCs w:val="16"/>
                <w:lang w:val="es-CO" w:eastAsia="es-CO"/>
              </w:rPr>
            </w:pPr>
            <w:r w:rsidRPr="00617E79">
              <w:rPr>
                <w:rFonts w:ascii="Arial" w:hAnsi="Arial" w:cs="Arial"/>
                <w:b/>
                <w:bCs/>
                <w:sz w:val="16"/>
                <w:szCs w:val="16"/>
                <w:lang w:val="es-CO" w:eastAsia="es-CO"/>
              </w:rPr>
              <w:t>50.000.000</w:t>
            </w:r>
          </w:p>
        </w:tc>
        <w:tc>
          <w:tcPr>
            <w:tcW w:w="1508" w:type="dxa"/>
            <w:tcBorders>
              <w:top w:val="nil"/>
              <w:left w:val="nil"/>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right"/>
              <w:rPr>
                <w:rFonts w:ascii="Arial" w:hAnsi="Arial" w:cs="Arial"/>
                <w:b/>
                <w:bCs/>
                <w:sz w:val="16"/>
                <w:szCs w:val="16"/>
                <w:lang w:val="es-CO" w:eastAsia="es-CO"/>
              </w:rPr>
            </w:pPr>
            <w:r w:rsidRPr="00617E79">
              <w:rPr>
                <w:rFonts w:ascii="Arial" w:hAnsi="Arial" w:cs="Arial"/>
                <w:b/>
                <w:bCs/>
                <w:sz w:val="16"/>
                <w:szCs w:val="16"/>
                <w:lang w:val="es-CO" w:eastAsia="es-CO"/>
              </w:rPr>
              <w:t>100.000.000</w:t>
            </w:r>
          </w:p>
        </w:tc>
        <w:tc>
          <w:tcPr>
            <w:tcW w:w="1462" w:type="dxa"/>
            <w:tcBorders>
              <w:top w:val="nil"/>
              <w:left w:val="nil"/>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right"/>
              <w:rPr>
                <w:rFonts w:ascii="Arial" w:hAnsi="Arial" w:cs="Arial"/>
                <w:b/>
                <w:bCs/>
                <w:sz w:val="16"/>
                <w:szCs w:val="16"/>
                <w:lang w:val="es-CO" w:eastAsia="es-CO"/>
              </w:rPr>
            </w:pPr>
            <w:r w:rsidRPr="00617E79">
              <w:rPr>
                <w:rFonts w:ascii="Arial" w:hAnsi="Arial" w:cs="Arial"/>
                <w:b/>
                <w:bCs/>
                <w:sz w:val="16"/>
                <w:szCs w:val="16"/>
                <w:lang w:val="es-CO" w:eastAsia="es-CO"/>
              </w:rPr>
              <w:t>2.599.000.000</w:t>
            </w:r>
          </w:p>
        </w:tc>
        <w:tc>
          <w:tcPr>
            <w:tcW w:w="1710" w:type="dxa"/>
            <w:tcBorders>
              <w:top w:val="nil"/>
              <w:left w:val="nil"/>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right"/>
              <w:rPr>
                <w:rFonts w:ascii="Arial" w:hAnsi="Arial" w:cs="Arial"/>
                <w:b/>
                <w:bCs/>
                <w:sz w:val="16"/>
                <w:szCs w:val="16"/>
                <w:lang w:val="es-CO" w:eastAsia="es-CO"/>
              </w:rPr>
            </w:pPr>
            <w:r w:rsidRPr="00617E79">
              <w:rPr>
                <w:rFonts w:ascii="Arial" w:hAnsi="Arial" w:cs="Arial"/>
                <w:b/>
                <w:bCs/>
                <w:sz w:val="16"/>
                <w:szCs w:val="16"/>
                <w:lang w:val="es-CO" w:eastAsia="es-CO"/>
              </w:rPr>
              <w:t>4.334.000.000</w:t>
            </w:r>
          </w:p>
        </w:tc>
        <w:tc>
          <w:tcPr>
            <w:tcW w:w="1410" w:type="dxa"/>
            <w:tcBorders>
              <w:top w:val="nil"/>
              <w:left w:val="nil"/>
              <w:bottom w:val="single" w:sz="4" w:space="0" w:color="auto"/>
              <w:right w:val="single" w:sz="4" w:space="0" w:color="auto"/>
            </w:tcBorders>
            <w:shd w:val="clear" w:color="000000" w:fill="FFFFFF"/>
            <w:noWrap/>
            <w:vAlign w:val="bottom"/>
            <w:hideMark/>
          </w:tcPr>
          <w:p w:rsidR="00617E79" w:rsidRPr="00617E79" w:rsidRDefault="00617E79" w:rsidP="00617E79">
            <w:pPr>
              <w:suppressAutoHyphens w:val="0"/>
              <w:jc w:val="right"/>
              <w:rPr>
                <w:rFonts w:ascii="Arial" w:hAnsi="Arial" w:cs="Arial"/>
                <w:b/>
                <w:bCs/>
                <w:sz w:val="16"/>
                <w:szCs w:val="16"/>
                <w:lang w:val="es-CO" w:eastAsia="es-CO"/>
              </w:rPr>
            </w:pPr>
            <w:r w:rsidRPr="00617E79">
              <w:rPr>
                <w:rFonts w:ascii="Arial" w:hAnsi="Arial" w:cs="Arial"/>
                <w:b/>
                <w:bCs/>
                <w:sz w:val="16"/>
                <w:szCs w:val="16"/>
                <w:lang w:val="es-CO" w:eastAsia="es-CO"/>
              </w:rPr>
              <w:t>7.896.000.000</w:t>
            </w:r>
          </w:p>
        </w:tc>
      </w:tr>
    </w:tbl>
    <w:p w:rsidR="00FE5B20" w:rsidRDefault="00FE5B20" w:rsidP="00135406">
      <w:pPr>
        <w:pStyle w:val="Textoindependiente22"/>
        <w:tabs>
          <w:tab w:val="clear" w:pos="2694"/>
        </w:tabs>
        <w:ind w:left="0" w:firstLine="0"/>
        <w:rPr>
          <w:i w:val="0"/>
          <w:sz w:val="22"/>
          <w:szCs w:val="22"/>
        </w:rPr>
      </w:pPr>
    </w:p>
    <w:tbl>
      <w:tblPr>
        <w:tblW w:w="9782" w:type="dxa"/>
        <w:tblInd w:w="-289" w:type="dxa"/>
        <w:tblCellMar>
          <w:left w:w="70" w:type="dxa"/>
          <w:right w:w="70" w:type="dxa"/>
        </w:tblCellMar>
        <w:tblLook w:val="04A0" w:firstRow="1" w:lastRow="0" w:firstColumn="1" w:lastColumn="0" w:noHBand="0" w:noVBand="1"/>
      </w:tblPr>
      <w:tblGrid>
        <w:gridCol w:w="1076"/>
        <w:gridCol w:w="1399"/>
        <w:gridCol w:w="1389"/>
        <w:gridCol w:w="1708"/>
        <w:gridCol w:w="1336"/>
        <w:gridCol w:w="1717"/>
        <w:gridCol w:w="1160"/>
      </w:tblGrid>
      <w:tr w:rsidR="0098296F" w:rsidRPr="0098296F" w:rsidTr="0098296F">
        <w:trPr>
          <w:trHeight w:val="1095"/>
          <w:tblHeader/>
        </w:trPr>
        <w:tc>
          <w:tcPr>
            <w:tcW w:w="10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CODIGO</w:t>
            </w:r>
          </w:p>
        </w:tc>
        <w:tc>
          <w:tcPr>
            <w:tcW w:w="14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SECCIONAL</w:t>
            </w:r>
          </w:p>
        </w:tc>
        <w:tc>
          <w:tcPr>
            <w:tcW w:w="1394" w:type="dxa"/>
            <w:tcBorders>
              <w:top w:val="single" w:sz="4" w:space="0" w:color="auto"/>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FONDO NACIONAL DEL AHORRO</w:t>
            </w:r>
          </w:p>
        </w:tc>
        <w:tc>
          <w:tcPr>
            <w:tcW w:w="1714" w:type="dxa"/>
            <w:tcBorders>
              <w:top w:val="single" w:sz="4" w:space="0" w:color="auto"/>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FONDOS ADMINISTRADORES DE PENSIONES PUBLICOS</w:t>
            </w:r>
          </w:p>
        </w:tc>
        <w:tc>
          <w:tcPr>
            <w:tcW w:w="1340" w:type="dxa"/>
            <w:tcBorders>
              <w:top w:val="single" w:sz="4" w:space="0" w:color="auto"/>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EMPRESAS PUBLICAS PROMOTORAS DE SALUD</w:t>
            </w:r>
          </w:p>
        </w:tc>
        <w:tc>
          <w:tcPr>
            <w:tcW w:w="1723" w:type="dxa"/>
            <w:tcBorders>
              <w:top w:val="single" w:sz="4" w:space="0" w:color="auto"/>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ADMINISTRADORAS PUBLICAS DE APORTES PARA ACCIDENTES DE TRABAJO Y ENFERMEDADES PROFESIONALES</w:t>
            </w:r>
          </w:p>
        </w:tc>
        <w:tc>
          <w:tcPr>
            <w:tcW w:w="1129" w:type="dxa"/>
            <w:tcBorders>
              <w:top w:val="single" w:sz="4" w:space="0" w:color="auto"/>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APORTES AL ICBF</w:t>
            </w:r>
          </w:p>
        </w:tc>
      </w:tr>
      <w:tr w:rsidR="0098296F" w:rsidRPr="0098296F" w:rsidTr="0098296F">
        <w:trPr>
          <w:trHeight w:val="255"/>
          <w:tblHeader/>
        </w:trPr>
        <w:tc>
          <w:tcPr>
            <w:tcW w:w="1078" w:type="dxa"/>
            <w:vMerge/>
            <w:tcBorders>
              <w:top w:val="single" w:sz="4" w:space="0" w:color="auto"/>
              <w:left w:val="single" w:sz="4" w:space="0" w:color="auto"/>
              <w:bottom w:val="single" w:sz="4" w:space="0" w:color="auto"/>
              <w:right w:val="single" w:sz="4" w:space="0" w:color="auto"/>
            </w:tcBorders>
            <w:vAlign w:val="center"/>
            <w:hideMark/>
          </w:tcPr>
          <w:p w:rsidR="0098296F" w:rsidRPr="0098296F" w:rsidRDefault="0098296F" w:rsidP="0098296F">
            <w:pPr>
              <w:suppressAutoHyphens w:val="0"/>
              <w:rPr>
                <w:rFonts w:ascii="Arial" w:hAnsi="Arial" w:cs="Arial"/>
                <w:b/>
                <w:bCs/>
                <w:sz w:val="16"/>
                <w:szCs w:val="16"/>
                <w:lang w:val="es-CO" w:eastAsia="es-CO"/>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98296F" w:rsidRPr="0098296F" w:rsidRDefault="0098296F" w:rsidP="0098296F">
            <w:pPr>
              <w:suppressAutoHyphens w:val="0"/>
              <w:rPr>
                <w:rFonts w:ascii="Arial" w:hAnsi="Arial" w:cs="Arial"/>
                <w:b/>
                <w:bCs/>
                <w:sz w:val="16"/>
                <w:szCs w:val="16"/>
                <w:lang w:val="es-CO" w:eastAsia="es-CO"/>
              </w:rPr>
            </w:pPr>
          </w:p>
        </w:tc>
        <w:tc>
          <w:tcPr>
            <w:tcW w:w="1394" w:type="dxa"/>
            <w:tcBorders>
              <w:top w:val="nil"/>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1 0 5 2 2</w:t>
            </w:r>
          </w:p>
        </w:tc>
        <w:tc>
          <w:tcPr>
            <w:tcW w:w="1714" w:type="dxa"/>
            <w:tcBorders>
              <w:top w:val="nil"/>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1 0 5 2 3</w:t>
            </w:r>
          </w:p>
        </w:tc>
        <w:tc>
          <w:tcPr>
            <w:tcW w:w="1340" w:type="dxa"/>
            <w:tcBorders>
              <w:top w:val="nil"/>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1 0 5 2 6</w:t>
            </w:r>
          </w:p>
        </w:tc>
        <w:tc>
          <w:tcPr>
            <w:tcW w:w="1723" w:type="dxa"/>
            <w:tcBorders>
              <w:top w:val="nil"/>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1 0 5 2 7</w:t>
            </w:r>
          </w:p>
        </w:tc>
        <w:tc>
          <w:tcPr>
            <w:tcW w:w="1129" w:type="dxa"/>
            <w:tcBorders>
              <w:top w:val="nil"/>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1 0 5 6</w:t>
            </w:r>
          </w:p>
        </w:tc>
      </w:tr>
      <w:tr w:rsidR="0098296F" w:rsidRPr="0098296F" w:rsidTr="0098296F">
        <w:trPr>
          <w:trHeight w:val="255"/>
          <w:tblHeader/>
        </w:trPr>
        <w:tc>
          <w:tcPr>
            <w:tcW w:w="1078" w:type="dxa"/>
            <w:vMerge/>
            <w:tcBorders>
              <w:top w:val="single" w:sz="4" w:space="0" w:color="auto"/>
              <w:left w:val="single" w:sz="4" w:space="0" w:color="auto"/>
              <w:bottom w:val="single" w:sz="4" w:space="0" w:color="auto"/>
              <w:right w:val="single" w:sz="4" w:space="0" w:color="auto"/>
            </w:tcBorders>
            <w:vAlign w:val="center"/>
            <w:hideMark/>
          </w:tcPr>
          <w:p w:rsidR="0098296F" w:rsidRPr="0098296F" w:rsidRDefault="0098296F" w:rsidP="0098296F">
            <w:pPr>
              <w:suppressAutoHyphens w:val="0"/>
              <w:rPr>
                <w:rFonts w:ascii="Arial" w:hAnsi="Arial" w:cs="Arial"/>
                <w:b/>
                <w:bCs/>
                <w:sz w:val="16"/>
                <w:szCs w:val="16"/>
                <w:lang w:val="es-CO" w:eastAsia="es-CO"/>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98296F" w:rsidRPr="0098296F" w:rsidRDefault="0098296F" w:rsidP="0098296F">
            <w:pPr>
              <w:suppressAutoHyphens w:val="0"/>
              <w:rPr>
                <w:rFonts w:ascii="Arial" w:hAnsi="Arial" w:cs="Arial"/>
                <w:b/>
                <w:bCs/>
                <w:sz w:val="16"/>
                <w:szCs w:val="16"/>
                <w:lang w:val="es-CO" w:eastAsia="es-CO"/>
              </w:rPr>
            </w:pPr>
          </w:p>
        </w:tc>
        <w:tc>
          <w:tcPr>
            <w:tcW w:w="1394" w:type="dxa"/>
            <w:tcBorders>
              <w:top w:val="nil"/>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RECURSO 10</w:t>
            </w:r>
          </w:p>
        </w:tc>
        <w:tc>
          <w:tcPr>
            <w:tcW w:w="1714" w:type="dxa"/>
            <w:tcBorders>
              <w:top w:val="nil"/>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RECURSO 10</w:t>
            </w:r>
          </w:p>
        </w:tc>
        <w:tc>
          <w:tcPr>
            <w:tcW w:w="1340" w:type="dxa"/>
            <w:tcBorders>
              <w:top w:val="nil"/>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RECURSO 10</w:t>
            </w:r>
          </w:p>
        </w:tc>
        <w:tc>
          <w:tcPr>
            <w:tcW w:w="1723" w:type="dxa"/>
            <w:tcBorders>
              <w:top w:val="nil"/>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RECURSO 10</w:t>
            </w:r>
          </w:p>
        </w:tc>
        <w:tc>
          <w:tcPr>
            <w:tcW w:w="1129" w:type="dxa"/>
            <w:tcBorders>
              <w:top w:val="nil"/>
              <w:left w:val="nil"/>
              <w:bottom w:val="single" w:sz="4" w:space="0" w:color="auto"/>
              <w:right w:val="single" w:sz="4" w:space="0" w:color="auto"/>
            </w:tcBorders>
            <w:shd w:val="clear" w:color="000000" w:fill="FFFFFF"/>
            <w:vAlign w:val="center"/>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RECURSO 10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auto" w:fill="auto"/>
            <w:noWrap/>
            <w:vAlign w:val="center"/>
            <w:hideMark/>
          </w:tcPr>
          <w:p w:rsidR="0098296F" w:rsidRPr="0098296F" w:rsidRDefault="0098296F" w:rsidP="0098296F">
            <w:pPr>
              <w:suppressAutoHyphens w:val="0"/>
              <w:jc w:val="center"/>
              <w:rPr>
                <w:rFonts w:ascii="Arial" w:hAnsi="Arial" w:cs="Arial"/>
                <w:color w:val="000000"/>
                <w:sz w:val="16"/>
                <w:szCs w:val="16"/>
                <w:lang w:val="es-CO" w:eastAsia="es-CO"/>
              </w:rPr>
            </w:pPr>
            <w:r w:rsidRPr="0098296F">
              <w:rPr>
                <w:rFonts w:ascii="Arial" w:hAnsi="Arial" w:cs="Arial"/>
                <w:color w:val="000000"/>
                <w:sz w:val="16"/>
                <w:szCs w:val="16"/>
                <w:lang w:val="es-CO" w:eastAsia="es-CO"/>
              </w:rPr>
              <w:t>000</w:t>
            </w:r>
          </w:p>
        </w:tc>
        <w:tc>
          <w:tcPr>
            <w:tcW w:w="1404" w:type="dxa"/>
            <w:tcBorders>
              <w:top w:val="nil"/>
              <w:left w:val="nil"/>
              <w:bottom w:val="single" w:sz="4" w:space="0" w:color="auto"/>
              <w:right w:val="single" w:sz="4" w:space="0" w:color="auto"/>
            </w:tcBorders>
            <w:shd w:val="clear" w:color="auto" w:fill="auto"/>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NIVEL CENTRAL</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2.400.000.000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2.539.000.000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59.000.000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161.000.000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695.000.000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001</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BOGOTÁ</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629.000.000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2.000.000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85.000.000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211.000.000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002</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MEDELLÍN</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427.000.000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1.000.000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27.000.000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107.000.000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003</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BARRANQUILLA</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171.000.000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10.000.000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53.000.000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004</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CARTAGENA</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219.000.000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14.000.000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52.000.000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005</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TUNJA</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342.000.000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16.000.000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63.000.000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007</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MANIZALES</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120.000.000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10.000.000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43.000.000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009</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POPAYAN</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155.000.000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9.000.000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36.000.000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010</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VALLEDUPAR</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81.000.000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7.000.000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26.000.000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011</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MONTERIA</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165.000.000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9.000.000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36.000.000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012</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NEIVA</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286.000.000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21.000.000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15.000.000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61.000.000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013</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RIOHACHA</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128.000.000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21.000.000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15.000.000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30.000.000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014</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SANTA MARTA</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161.000.000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12.000.000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50.000.000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lastRenderedPageBreak/>
              <w:t>015</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VILLAVICENCIO</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132.000.000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10.000.000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38.000.000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016</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PASTO</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158.000.000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11.000.000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68.000.000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017</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CÚCUTA</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233.000.000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12.000.000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52.000.000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019</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ARMENIA</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130.000.000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10.000.000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36.000.000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565EC3" w:rsidRDefault="0098296F" w:rsidP="0098296F">
            <w:pPr>
              <w:suppressAutoHyphens w:val="0"/>
              <w:jc w:val="center"/>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020</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565EC3" w:rsidRDefault="0098296F" w:rsidP="0098296F">
            <w:pPr>
              <w:suppressAutoHyphens w:val="0"/>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PEREIRA</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565EC3" w:rsidRDefault="0098296F" w:rsidP="0098296F">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565EC3" w:rsidRDefault="0098296F" w:rsidP="0098296F">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122.000.000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565EC3" w:rsidRDefault="0098296F" w:rsidP="0098296F">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565EC3" w:rsidRDefault="0098296F" w:rsidP="0098296F">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9.000.000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565EC3">
              <w:rPr>
                <w:rFonts w:ascii="Arial" w:hAnsi="Arial" w:cs="Arial"/>
                <w:sz w:val="16"/>
                <w:szCs w:val="16"/>
                <w:highlight w:val="yellow"/>
                <w:lang w:val="es-CO" w:eastAsia="es-CO"/>
              </w:rPr>
              <w:t>48.000.000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021</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BUCARAMANGA</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201.000.000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2.000.000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15.000.000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60.000.000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025</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SINCELEJO</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168.000.000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8.000.000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29.000.000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026</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IBAGUE</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73.000.000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12.000.000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42.000.000</w:t>
            </w:r>
          </w:p>
        </w:tc>
      </w:tr>
      <w:tr w:rsidR="0098296F" w:rsidRPr="0098296F" w:rsidTr="0098296F">
        <w:trPr>
          <w:trHeight w:val="255"/>
        </w:trPr>
        <w:tc>
          <w:tcPr>
            <w:tcW w:w="1078" w:type="dxa"/>
            <w:tcBorders>
              <w:top w:val="nil"/>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sz w:val="16"/>
                <w:szCs w:val="16"/>
                <w:lang w:val="es-CO" w:eastAsia="es-CO"/>
              </w:rPr>
            </w:pPr>
            <w:r w:rsidRPr="0098296F">
              <w:rPr>
                <w:rFonts w:ascii="Arial" w:hAnsi="Arial" w:cs="Arial"/>
                <w:sz w:val="16"/>
                <w:szCs w:val="16"/>
                <w:lang w:val="es-CO" w:eastAsia="es-CO"/>
              </w:rPr>
              <w:t>027</w:t>
            </w:r>
          </w:p>
        </w:tc>
        <w:tc>
          <w:tcPr>
            <w:tcW w:w="1404" w:type="dxa"/>
            <w:tcBorders>
              <w:top w:val="nil"/>
              <w:left w:val="nil"/>
              <w:bottom w:val="single" w:sz="4" w:space="0" w:color="auto"/>
              <w:right w:val="single" w:sz="4" w:space="0" w:color="auto"/>
            </w:tcBorders>
            <w:shd w:val="clear" w:color="000000" w:fill="FFFFFF"/>
            <w:noWrap/>
            <w:vAlign w:val="center"/>
            <w:hideMark/>
          </w:tcPr>
          <w:p w:rsidR="0098296F" w:rsidRPr="0098296F" w:rsidRDefault="0098296F" w:rsidP="0098296F">
            <w:pPr>
              <w:suppressAutoHyphens w:val="0"/>
              <w:rPr>
                <w:rFonts w:ascii="Arial" w:hAnsi="Arial" w:cs="Arial"/>
                <w:color w:val="000000"/>
                <w:sz w:val="16"/>
                <w:szCs w:val="16"/>
                <w:lang w:val="es-CO" w:eastAsia="es-CO"/>
              </w:rPr>
            </w:pPr>
            <w:r w:rsidRPr="0098296F">
              <w:rPr>
                <w:rFonts w:ascii="Arial" w:hAnsi="Arial" w:cs="Arial"/>
                <w:color w:val="000000"/>
                <w:sz w:val="16"/>
                <w:szCs w:val="16"/>
                <w:lang w:val="es-CO" w:eastAsia="es-CO"/>
              </w:rPr>
              <w:t>CALI</w:t>
            </w:r>
          </w:p>
        </w:tc>
        <w:tc>
          <w:tcPr>
            <w:tcW w:w="139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14"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469.000.000</w:t>
            </w:r>
          </w:p>
        </w:tc>
        <w:tc>
          <w:tcPr>
            <w:tcW w:w="1340"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0</w:t>
            </w:r>
          </w:p>
        </w:tc>
        <w:tc>
          <w:tcPr>
            <w:tcW w:w="1723"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25.000.000</w:t>
            </w:r>
          </w:p>
        </w:tc>
        <w:tc>
          <w:tcPr>
            <w:tcW w:w="1129" w:type="dxa"/>
            <w:tcBorders>
              <w:top w:val="nil"/>
              <w:left w:val="nil"/>
              <w:bottom w:val="single" w:sz="4" w:space="0" w:color="auto"/>
              <w:right w:val="single" w:sz="4" w:space="0" w:color="auto"/>
            </w:tcBorders>
            <w:shd w:val="clear" w:color="000000" w:fill="FFFFFF"/>
            <w:vAlign w:val="bottom"/>
            <w:hideMark/>
          </w:tcPr>
          <w:p w:rsidR="0098296F" w:rsidRPr="0098296F" w:rsidRDefault="0098296F" w:rsidP="0098296F">
            <w:pPr>
              <w:suppressAutoHyphens w:val="0"/>
              <w:jc w:val="right"/>
              <w:rPr>
                <w:rFonts w:ascii="Arial" w:hAnsi="Arial" w:cs="Arial"/>
                <w:sz w:val="16"/>
                <w:szCs w:val="16"/>
                <w:lang w:val="es-CO" w:eastAsia="es-CO"/>
              </w:rPr>
            </w:pPr>
            <w:r w:rsidRPr="0098296F">
              <w:rPr>
                <w:rFonts w:ascii="Arial" w:hAnsi="Arial" w:cs="Arial"/>
                <w:sz w:val="16"/>
                <w:szCs w:val="16"/>
                <w:lang w:val="es-CO" w:eastAsia="es-CO"/>
              </w:rPr>
              <w:t>119.000.000</w:t>
            </w:r>
          </w:p>
        </w:tc>
      </w:tr>
      <w:tr w:rsidR="0098296F" w:rsidRPr="0098296F" w:rsidTr="0098296F">
        <w:trPr>
          <w:trHeight w:val="255"/>
        </w:trPr>
        <w:tc>
          <w:tcPr>
            <w:tcW w:w="248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center"/>
              <w:rPr>
                <w:rFonts w:ascii="Arial" w:hAnsi="Arial" w:cs="Arial"/>
                <w:b/>
                <w:bCs/>
                <w:sz w:val="16"/>
                <w:szCs w:val="16"/>
                <w:lang w:val="es-CO" w:eastAsia="es-CO"/>
              </w:rPr>
            </w:pPr>
            <w:r w:rsidRPr="0098296F">
              <w:rPr>
                <w:rFonts w:ascii="Arial" w:hAnsi="Arial" w:cs="Arial"/>
                <w:b/>
                <w:bCs/>
                <w:sz w:val="16"/>
                <w:szCs w:val="16"/>
                <w:lang w:val="es-CO" w:eastAsia="es-CO"/>
              </w:rPr>
              <w:t>TOTALES</w:t>
            </w:r>
          </w:p>
        </w:tc>
        <w:tc>
          <w:tcPr>
            <w:tcW w:w="1394" w:type="dxa"/>
            <w:tcBorders>
              <w:top w:val="nil"/>
              <w:left w:val="nil"/>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right"/>
              <w:rPr>
                <w:rFonts w:ascii="Arial" w:hAnsi="Arial" w:cs="Arial"/>
                <w:b/>
                <w:bCs/>
                <w:sz w:val="16"/>
                <w:szCs w:val="16"/>
                <w:lang w:val="es-CO" w:eastAsia="es-CO"/>
              </w:rPr>
            </w:pPr>
            <w:r w:rsidRPr="0098296F">
              <w:rPr>
                <w:rFonts w:ascii="Arial" w:hAnsi="Arial" w:cs="Arial"/>
                <w:b/>
                <w:bCs/>
                <w:sz w:val="16"/>
                <w:szCs w:val="16"/>
                <w:lang w:val="es-CO" w:eastAsia="es-CO"/>
              </w:rPr>
              <w:t>2.400.000.000</w:t>
            </w:r>
          </w:p>
        </w:tc>
        <w:tc>
          <w:tcPr>
            <w:tcW w:w="1714" w:type="dxa"/>
            <w:tcBorders>
              <w:top w:val="nil"/>
              <w:left w:val="nil"/>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right"/>
              <w:rPr>
                <w:rFonts w:ascii="Arial" w:hAnsi="Arial" w:cs="Arial"/>
                <w:b/>
                <w:bCs/>
                <w:sz w:val="16"/>
                <w:szCs w:val="16"/>
                <w:lang w:val="es-CO" w:eastAsia="es-CO"/>
              </w:rPr>
            </w:pPr>
            <w:r w:rsidRPr="0098296F">
              <w:rPr>
                <w:rFonts w:ascii="Arial" w:hAnsi="Arial" w:cs="Arial"/>
                <w:b/>
                <w:bCs/>
                <w:sz w:val="16"/>
                <w:szCs w:val="16"/>
                <w:lang w:val="es-CO" w:eastAsia="es-CO"/>
              </w:rPr>
              <w:t>7.109.000.000</w:t>
            </w:r>
          </w:p>
        </w:tc>
        <w:tc>
          <w:tcPr>
            <w:tcW w:w="1340" w:type="dxa"/>
            <w:tcBorders>
              <w:top w:val="nil"/>
              <w:left w:val="nil"/>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right"/>
              <w:rPr>
                <w:rFonts w:ascii="Arial" w:hAnsi="Arial" w:cs="Arial"/>
                <w:b/>
                <w:bCs/>
                <w:sz w:val="16"/>
                <w:szCs w:val="16"/>
                <w:lang w:val="es-CO" w:eastAsia="es-CO"/>
              </w:rPr>
            </w:pPr>
            <w:r w:rsidRPr="0098296F">
              <w:rPr>
                <w:rFonts w:ascii="Arial" w:hAnsi="Arial" w:cs="Arial"/>
                <w:b/>
                <w:bCs/>
                <w:sz w:val="16"/>
                <w:szCs w:val="16"/>
                <w:lang w:val="es-CO" w:eastAsia="es-CO"/>
              </w:rPr>
              <w:t>106.000.000</w:t>
            </w:r>
          </w:p>
        </w:tc>
        <w:tc>
          <w:tcPr>
            <w:tcW w:w="1723" w:type="dxa"/>
            <w:tcBorders>
              <w:top w:val="nil"/>
              <w:left w:val="nil"/>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right"/>
              <w:rPr>
                <w:rFonts w:ascii="Arial" w:hAnsi="Arial" w:cs="Arial"/>
                <w:b/>
                <w:bCs/>
                <w:sz w:val="16"/>
                <w:szCs w:val="16"/>
                <w:lang w:val="es-CO" w:eastAsia="es-CO"/>
              </w:rPr>
            </w:pPr>
            <w:r w:rsidRPr="0098296F">
              <w:rPr>
                <w:rFonts w:ascii="Arial" w:hAnsi="Arial" w:cs="Arial"/>
                <w:b/>
                <w:bCs/>
                <w:sz w:val="16"/>
                <w:szCs w:val="16"/>
                <w:lang w:val="es-CO" w:eastAsia="es-CO"/>
              </w:rPr>
              <w:t>502.000.000</w:t>
            </w:r>
          </w:p>
        </w:tc>
        <w:tc>
          <w:tcPr>
            <w:tcW w:w="1129" w:type="dxa"/>
            <w:tcBorders>
              <w:top w:val="nil"/>
              <w:left w:val="nil"/>
              <w:bottom w:val="single" w:sz="4" w:space="0" w:color="auto"/>
              <w:right w:val="single" w:sz="4" w:space="0" w:color="auto"/>
            </w:tcBorders>
            <w:shd w:val="clear" w:color="000000" w:fill="FFFFFF"/>
            <w:noWrap/>
            <w:vAlign w:val="bottom"/>
            <w:hideMark/>
          </w:tcPr>
          <w:p w:rsidR="0098296F" w:rsidRPr="0098296F" w:rsidRDefault="0098296F" w:rsidP="0098296F">
            <w:pPr>
              <w:suppressAutoHyphens w:val="0"/>
              <w:jc w:val="right"/>
              <w:rPr>
                <w:rFonts w:ascii="Arial" w:hAnsi="Arial" w:cs="Arial"/>
                <w:b/>
                <w:bCs/>
                <w:sz w:val="16"/>
                <w:szCs w:val="16"/>
                <w:lang w:val="es-CO" w:eastAsia="es-CO"/>
              </w:rPr>
            </w:pPr>
            <w:r w:rsidRPr="0098296F">
              <w:rPr>
                <w:rFonts w:ascii="Arial" w:hAnsi="Arial" w:cs="Arial"/>
                <w:b/>
                <w:bCs/>
                <w:sz w:val="16"/>
                <w:szCs w:val="16"/>
                <w:lang w:val="es-CO" w:eastAsia="es-CO"/>
              </w:rPr>
              <w:t>1.955.000.000</w:t>
            </w:r>
          </w:p>
        </w:tc>
      </w:tr>
    </w:tbl>
    <w:p w:rsidR="00FE5B20" w:rsidRDefault="00FE5B20" w:rsidP="00135406">
      <w:pPr>
        <w:pStyle w:val="Textoindependiente22"/>
        <w:tabs>
          <w:tab w:val="clear" w:pos="2694"/>
        </w:tabs>
        <w:ind w:left="0" w:firstLine="0"/>
        <w:rPr>
          <w:i w:val="0"/>
          <w:sz w:val="22"/>
          <w:szCs w:val="22"/>
        </w:rPr>
      </w:pPr>
    </w:p>
    <w:tbl>
      <w:tblPr>
        <w:tblW w:w="9782" w:type="dxa"/>
        <w:tblInd w:w="-289" w:type="dxa"/>
        <w:tblCellMar>
          <w:left w:w="70" w:type="dxa"/>
          <w:right w:w="70" w:type="dxa"/>
        </w:tblCellMar>
        <w:tblLook w:val="04A0" w:firstRow="1" w:lastRow="0" w:firstColumn="1" w:lastColumn="0" w:noHBand="0" w:noVBand="1"/>
      </w:tblPr>
      <w:tblGrid>
        <w:gridCol w:w="851"/>
        <w:gridCol w:w="1418"/>
        <w:gridCol w:w="1669"/>
        <w:gridCol w:w="1420"/>
        <w:gridCol w:w="1842"/>
        <w:gridCol w:w="1306"/>
        <w:gridCol w:w="1276"/>
      </w:tblGrid>
      <w:tr w:rsidR="001C04D2" w:rsidRPr="001C04D2" w:rsidTr="001C04D2">
        <w:trPr>
          <w:trHeight w:val="894"/>
        </w:trPr>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CODIGO</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SECCIONAL</w:t>
            </w:r>
          </w:p>
        </w:tc>
        <w:tc>
          <w:tcPr>
            <w:tcW w:w="1669" w:type="dxa"/>
            <w:tcBorders>
              <w:top w:val="single" w:sz="4" w:space="0" w:color="auto"/>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APORTES AL SENA</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APORTES A LA ESAP</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APORTES A ESCUELAS INDUSTRIALES E INSTITUTOS TÉCNICOS</w:t>
            </w:r>
          </w:p>
        </w:tc>
        <w:tc>
          <w:tcPr>
            <w:tcW w:w="1306" w:type="dxa"/>
            <w:tcBorders>
              <w:top w:val="single" w:sz="4" w:space="0" w:color="auto"/>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CUOTA DE AUDITAJE</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SEGURO DE VIDA (LEY 16/88)</w:t>
            </w:r>
          </w:p>
        </w:tc>
      </w:tr>
      <w:tr w:rsidR="001C04D2" w:rsidRPr="001C04D2" w:rsidTr="001C04D2">
        <w:trPr>
          <w:trHeight w:val="25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C04D2" w:rsidRPr="001C04D2" w:rsidRDefault="001C04D2" w:rsidP="001C04D2">
            <w:pPr>
              <w:suppressAutoHyphens w:val="0"/>
              <w:rPr>
                <w:rFonts w:ascii="Arial" w:hAnsi="Arial" w:cs="Arial"/>
                <w:b/>
                <w:bCs/>
                <w:sz w:val="16"/>
                <w:szCs w:val="16"/>
                <w:lang w:val="es-CO" w:eastAsia="es-CO"/>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C04D2" w:rsidRPr="001C04D2" w:rsidRDefault="001C04D2" w:rsidP="001C04D2">
            <w:pPr>
              <w:suppressAutoHyphens w:val="0"/>
              <w:rPr>
                <w:rFonts w:ascii="Arial" w:hAnsi="Arial" w:cs="Arial"/>
                <w:b/>
                <w:bCs/>
                <w:sz w:val="16"/>
                <w:szCs w:val="16"/>
                <w:lang w:val="es-CO" w:eastAsia="es-CO"/>
              </w:rPr>
            </w:pPr>
          </w:p>
        </w:tc>
        <w:tc>
          <w:tcPr>
            <w:tcW w:w="1669" w:type="dxa"/>
            <w:tcBorders>
              <w:top w:val="nil"/>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1 0 5 7</w:t>
            </w:r>
          </w:p>
        </w:tc>
        <w:tc>
          <w:tcPr>
            <w:tcW w:w="1420" w:type="dxa"/>
            <w:tcBorders>
              <w:top w:val="nil"/>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1 0 5 8</w:t>
            </w:r>
          </w:p>
        </w:tc>
        <w:tc>
          <w:tcPr>
            <w:tcW w:w="1842" w:type="dxa"/>
            <w:tcBorders>
              <w:top w:val="nil"/>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 xml:space="preserve"> 1 0 5 9</w:t>
            </w:r>
          </w:p>
        </w:tc>
        <w:tc>
          <w:tcPr>
            <w:tcW w:w="1306" w:type="dxa"/>
            <w:tcBorders>
              <w:top w:val="nil"/>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3 2 1 1</w:t>
            </w:r>
          </w:p>
        </w:tc>
        <w:tc>
          <w:tcPr>
            <w:tcW w:w="1276" w:type="dxa"/>
            <w:tcBorders>
              <w:top w:val="nil"/>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3 5 3 44</w:t>
            </w:r>
          </w:p>
        </w:tc>
      </w:tr>
      <w:tr w:rsidR="001C04D2" w:rsidRPr="001C04D2" w:rsidTr="001C04D2">
        <w:trPr>
          <w:trHeight w:val="25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1C04D2" w:rsidRPr="001C04D2" w:rsidRDefault="001C04D2" w:rsidP="001C04D2">
            <w:pPr>
              <w:suppressAutoHyphens w:val="0"/>
              <w:rPr>
                <w:rFonts w:ascii="Arial" w:hAnsi="Arial" w:cs="Arial"/>
                <w:b/>
                <w:bCs/>
                <w:sz w:val="16"/>
                <w:szCs w:val="16"/>
                <w:lang w:val="es-CO" w:eastAsia="es-CO"/>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C04D2" w:rsidRPr="001C04D2" w:rsidRDefault="001C04D2" w:rsidP="001C04D2">
            <w:pPr>
              <w:suppressAutoHyphens w:val="0"/>
              <w:rPr>
                <w:rFonts w:ascii="Arial" w:hAnsi="Arial" w:cs="Arial"/>
                <w:b/>
                <w:bCs/>
                <w:sz w:val="16"/>
                <w:szCs w:val="16"/>
                <w:lang w:val="es-CO" w:eastAsia="es-CO"/>
              </w:rPr>
            </w:pPr>
          </w:p>
        </w:tc>
        <w:tc>
          <w:tcPr>
            <w:tcW w:w="1669" w:type="dxa"/>
            <w:tcBorders>
              <w:top w:val="nil"/>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RECURSO 10</w:t>
            </w:r>
          </w:p>
        </w:tc>
        <w:tc>
          <w:tcPr>
            <w:tcW w:w="1420" w:type="dxa"/>
            <w:tcBorders>
              <w:top w:val="nil"/>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RECURSO 10</w:t>
            </w:r>
          </w:p>
        </w:tc>
        <w:tc>
          <w:tcPr>
            <w:tcW w:w="1842" w:type="dxa"/>
            <w:tcBorders>
              <w:top w:val="nil"/>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RECURSO 10</w:t>
            </w:r>
          </w:p>
        </w:tc>
        <w:tc>
          <w:tcPr>
            <w:tcW w:w="1306" w:type="dxa"/>
            <w:tcBorders>
              <w:top w:val="nil"/>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RECURSO 11</w:t>
            </w:r>
          </w:p>
        </w:tc>
        <w:tc>
          <w:tcPr>
            <w:tcW w:w="1276" w:type="dxa"/>
            <w:tcBorders>
              <w:top w:val="nil"/>
              <w:left w:val="nil"/>
              <w:bottom w:val="single" w:sz="4" w:space="0" w:color="auto"/>
              <w:right w:val="single" w:sz="4" w:space="0" w:color="auto"/>
            </w:tcBorders>
            <w:shd w:val="clear" w:color="000000" w:fill="FFFFFF"/>
            <w:vAlign w:val="center"/>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t>RECURSO 10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C04D2" w:rsidRPr="001C04D2" w:rsidRDefault="001C04D2" w:rsidP="001C04D2">
            <w:pPr>
              <w:suppressAutoHyphens w:val="0"/>
              <w:jc w:val="center"/>
              <w:rPr>
                <w:rFonts w:ascii="Arial" w:hAnsi="Arial" w:cs="Arial"/>
                <w:color w:val="000000"/>
                <w:sz w:val="16"/>
                <w:szCs w:val="16"/>
                <w:lang w:val="es-CO" w:eastAsia="es-CO"/>
              </w:rPr>
            </w:pPr>
            <w:r w:rsidRPr="001C04D2">
              <w:rPr>
                <w:rFonts w:ascii="Arial" w:hAnsi="Arial" w:cs="Arial"/>
                <w:color w:val="000000"/>
                <w:sz w:val="16"/>
                <w:szCs w:val="16"/>
                <w:lang w:val="es-CO" w:eastAsia="es-CO"/>
              </w:rPr>
              <w:t>000</w:t>
            </w:r>
          </w:p>
        </w:tc>
        <w:tc>
          <w:tcPr>
            <w:tcW w:w="1418" w:type="dxa"/>
            <w:tcBorders>
              <w:top w:val="nil"/>
              <w:left w:val="nil"/>
              <w:bottom w:val="single" w:sz="4" w:space="0" w:color="auto"/>
              <w:right w:val="single" w:sz="4" w:space="0" w:color="auto"/>
            </w:tcBorders>
            <w:shd w:val="clear" w:color="auto" w:fill="auto"/>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NIVEL CENTRAL</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116.000.000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116.000.000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232.000.000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4.352.817.719</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337.837.501</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001</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BOGOTÁ</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35.000.000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35.000.000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70.000.000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002</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MEDELLÍN</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18.000.000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18.000.000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36.000.000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003</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BARRANQUILLA</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9.000.000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9.000.000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22.000.000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004</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CARTAGENA</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9.000.000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9.000.000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17.000.000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005</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TUNJA</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10.000.000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10.000.000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21.000.000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007</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MANIZALES</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7.000.000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7.000.000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14.000.000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009</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POPAYAN</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6.000.000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6.000.000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12.000.000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010</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VALLEDUPAR</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4.000.000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4.000.000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9.000.000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011</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MONTERIA</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6.000.000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6.000.000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12.000.000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012</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NEIVA</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10.000.000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10.000.000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20.000.000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013</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RIOHACHA</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5.000.000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5.000.000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10.000.000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014</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SANTA MARTA</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8.000.000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8.000.000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17.000.000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015</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VILLAVICENCIO</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6.000.000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6.000.000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13.000.000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016</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PASTO</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8.000.000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8.000.000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17.000.000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017</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CÚCUTA</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9.000.000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9.000.000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17.000.000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019</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ARMENIA</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6.000.000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6.000.000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12.000.000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565EC3" w:rsidRDefault="001C04D2" w:rsidP="001C04D2">
            <w:pPr>
              <w:suppressAutoHyphens w:val="0"/>
              <w:jc w:val="center"/>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020</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565EC3" w:rsidRDefault="001C04D2" w:rsidP="001C04D2">
            <w:pPr>
              <w:suppressAutoHyphens w:val="0"/>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PEREIRA</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565EC3" w:rsidRDefault="001C04D2" w:rsidP="001C04D2">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8.000.000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565EC3" w:rsidRDefault="001C04D2" w:rsidP="001C04D2">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8.000.000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565EC3" w:rsidRDefault="001C04D2" w:rsidP="001C04D2">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16.000.000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565EC3" w:rsidRDefault="001C04D2" w:rsidP="001C04D2">
            <w:pPr>
              <w:suppressAutoHyphens w:val="0"/>
              <w:jc w:val="right"/>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565EC3">
              <w:rPr>
                <w:rFonts w:ascii="Arial" w:hAnsi="Arial" w:cs="Arial"/>
                <w:sz w:val="16"/>
                <w:szCs w:val="16"/>
                <w:highlight w:val="yellow"/>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021</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BUCARAMANGA</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10.000.000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10.000.000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20.000.000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025</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SINCELEJO</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5.000.000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5.000.000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10.000.000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026</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IBAGUE</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7.000.000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7.000.000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14.000.000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sz w:val="16"/>
                <w:szCs w:val="16"/>
                <w:lang w:val="es-CO" w:eastAsia="es-CO"/>
              </w:rPr>
            </w:pPr>
            <w:r w:rsidRPr="001C04D2">
              <w:rPr>
                <w:rFonts w:ascii="Arial" w:hAnsi="Arial" w:cs="Arial"/>
                <w:sz w:val="16"/>
                <w:szCs w:val="16"/>
                <w:lang w:val="es-CO" w:eastAsia="es-CO"/>
              </w:rPr>
              <w:t>027</w:t>
            </w:r>
          </w:p>
        </w:tc>
        <w:tc>
          <w:tcPr>
            <w:tcW w:w="1418" w:type="dxa"/>
            <w:tcBorders>
              <w:top w:val="nil"/>
              <w:left w:val="nil"/>
              <w:bottom w:val="single" w:sz="4" w:space="0" w:color="auto"/>
              <w:right w:val="single" w:sz="4" w:space="0" w:color="auto"/>
            </w:tcBorders>
            <w:shd w:val="clear" w:color="000000" w:fill="FFFFFF"/>
            <w:noWrap/>
            <w:vAlign w:val="center"/>
            <w:hideMark/>
          </w:tcPr>
          <w:p w:rsidR="001C04D2" w:rsidRPr="001C04D2" w:rsidRDefault="001C04D2" w:rsidP="001C04D2">
            <w:pPr>
              <w:suppressAutoHyphens w:val="0"/>
              <w:rPr>
                <w:rFonts w:ascii="Arial" w:hAnsi="Arial" w:cs="Arial"/>
                <w:color w:val="000000"/>
                <w:sz w:val="16"/>
                <w:szCs w:val="16"/>
                <w:lang w:val="es-CO" w:eastAsia="es-CO"/>
              </w:rPr>
            </w:pPr>
            <w:r w:rsidRPr="001C04D2">
              <w:rPr>
                <w:rFonts w:ascii="Arial" w:hAnsi="Arial" w:cs="Arial"/>
                <w:color w:val="000000"/>
                <w:sz w:val="16"/>
                <w:szCs w:val="16"/>
                <w:lang w:val="es-CO" w:eastAsia="es-CO"/>
              </w:rPr>
              <w:t>CALI</w:t>
            </w:r>
          </w:p>
        </w:tc>
        <w:tc>
          <w:tcPr>
            <w:tcW w:w="1669"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20.000.000</w:t>
            </w:r>
          </w:p>
        </w:tc>
        <w:tc>
          <w:tcPr>
            <w:tcW w:w="1420"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20.000.000</w:t>
            </w:r>
          </w:p>
        </w:tc>
        <w:tc>
          <w:tcPr>
            <w:tcW w:w="1842"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40.000.000</w:t>
            </w:r>
          </w:p>
        </w:tc>
        <w:tc>
          <w:tcPr>
            <w:tcW w:w="130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c>
          <w:tcPr>
            <w:tcW w:w="1276" w:type="dxa"/>
            <w:tcBorders>
              <w:top w:val="nil"/>
              <w:left w:val="nil"/>
              <w:bottom w:val="single" w:sz="4" w:space="0" w:color="auto"/>
              <w:right w:val="single" w:sz="4" w:space="0" w:color="auto"/>
            </w:tcBorders>
            <w:shd w:val="clear" w:color="000000" w:fill="FFFFFF"/>
            <w:vAlign w:val="bottom"/>
            <w:hideMark/>
          </w:tcPr>
          <w:p w:rsidR="001C04D2" w:rsidRPr="001C04D2" w:rsidRDefault="001C04D2" w:rsidP="001C04D2">
            <w:pPr>
              <w:suppressAutoHyphens w:val="0"/>
              <w:jc w:val="right"/>
              <w:rPr>
                <w:rFonts w:ascii="Arial" w:hAnsi="Arial" w:cs="Arial"/>
                <w:sz w:val="16"/>
                <w:szCs w:val="16"/>
                <w:lang w:val="es-CO" w:eastAsia="es-CO"/>
              </w:rPr>
            </w:pPr>
            <w:r w:rsidRPr="001C04D2">
              <w:rPr>
                <w:rFonts w:ascii="Arial" w:hAnsi="Arial" w:cs="Arial"/>
                <w:sz w:val="16"/>
                <w:szCs w:val="16"/>
                <w:lang w:val="es-CO" w:eastAsia="es-CO"/>
              </w:rPr>
              <w:t>0</w:t>
            </w:r>
          </w:p>
        </w:tc>
      </w:tr>
      <w:tr w:rsidR="001C04D2" w:rsidRPr="001C04D2" w:rsidTr="001C04D2">
        <w:trPr>
          <w:trHeight w:val="255"/>
        </w:trPr>
        <w:tc>
          <w:tcPr>
            <w:tcW w:w="226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center"/>
              <w:rPr>
                <w:rFonts w:ascii="Arial" w:hAnsi="Arial" w:cs="Arial"/>
                <w:b/>
                <w:bCs/>
                <w:sz w:val="16"/>
                <w:szCs w:val="16"/>
                <w:lang w:val="es-CO" w:eastAsia="es-CO"/>
              </w:rPr>
            </w:pPr>
            <w:r w:rsidRPr="001C04D2">
              <w:rPr>
                <w:rFonts w:ascii="Arial" w:hAnsi="Arial" w:cs="Arial"/>
                <w:b/>
                <w:bCs/>
                <w:sz w:val="16"/>
                <w:szCs w:val="16"/>
                <w:lang w:val="es-CO" w:eastAsia="es-CO"/>
              </w:rPr>
              <w:lastRenderedPageBreak/>
              <w:t>TOTALES</w:t>
            </w:r>
          </w:p>
        </w:tc>
        <w:tc>
          <w:tcPr>
            <w:tcW w:w="1669" w:type="dxa"/>
            <w:tcBorders>
              <w:top w:val="nil"/>
              <w:left w:val="nil"/>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right"/>
              <w:rPr>
                <w:rFonts w:ascii="Arial" w:hAnsi="Arial" w:cs="Arial"/>
                <w:b/>
                <w:bCs/>
                <w:sz w:val="16"/>
                <w:szCs w:val="16"/>
                <w:lang w:val="es-CO" w:eastAsia="es-CO"/>
              </w:rPr>
            </w:pPr>
            <w:r w:rsidRPr="001C04D2">
              <w:rPr>
                <w:rFonts w:ascii="Arial" w:hAnsi="Arial" w:cs="Arial"/>
                <w:b/>
                <w:bCs/>
                <w:sz w:val="16"/>
                <w:szCs w:val="16"/>
                <w:lang w:val="es-CO" w:eastAsia="es-CO"/>
              </w:rPr>
              <w:t>322.000.000</w:t>
            </w:r>
          </w:p>
        </w:tc>
        <w:tc>
          <w:tcPr>
            <w:tcW w:w="1420" w:type="dxa"/>
            <w:tcBorders>
              <w:top w:val="nil"/>
              <w:left w:val="nil"/>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right"/>
              <w:rPr>
                <w:rFonts w:ascii="Arial" w:hAnsi="Arial" w:cs="Arial"/>
                <w:b/>
                <w:bCs/>
                <w:sz w:val="16"/>
                <w:szCs w:val="16"/>
                <w:lang w:val="es-CO" w:eastAsia="es-CO"/>
              </w:rPr>
            </w:pPr>
            <w:r w:rsidRPr="001C04D2">
              <w:rPr>
                <w:rFonts w:ascii="Arial" w:hAnsi="Arial" w:cs="Arial"/>
                <w:b/>
                <w:bCs/>
                <w:sz w:val="16"/>
                <w:szCs w:val="16"/>
                <w:lang w:val="es-CO" w:eastAsia="es-CO"/>
              </w:rPr>
              <w:t>322.000.000</w:t>
            </w:r>
          </w:p>
        </w:tc>
        <w:tc>
          <w:tcPr>
            <w:tcW w:w="1842" w:type="dxa"/>
            <w:tcBorders>
              <w:top w:val="nil"/>
              <w:left w:val="nil"/>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right"/>
              <w:rPr>
                <w:rFonts w:ascii="Arial" w:hAnsi="Arial" w:cs="Arial"/>
                <w:b/>
                <w:bCs/>
                <w:sz w:val="16"/>
                <w:szCs w:val="16"/>
                <w:lang w:val="es-CO" w:eastAsia="es-CO"/>
              </w:rPr>
            </w:pPr>
            <w:r w:rsidRPr="001C04D2">
              <w:rPr>
                <w:rFonts w:ascii="Arial" w:hAnsi="Arial" w:cs="Arial"/>
                <w:b/>
                <w:bCs/>
                <w:sz w:val="16"/>
                <w:szCs w:val="16"/>
                <w:lang w:val="es-CO" w:eastAsia="es-CO"/>
              </w:rPr>
              <w:t>651.000.000</w:t>
            </w:r>
          </w:p>
        </w:tc>
        <w:tc>
          <w:tcPr>
            <w:tcW w:w="1306" w:type="dxa"/>
            <w:tcBorders>
              <w:top w:val="nil"/>
              <w:left w:val="nil"/>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right"/>
              <w:rPr>
                <w:rFonts w:ascii="Arial" w:hAnsi="Arial" w:cs="Arial"/>
                <w:b/>
                <w:bCs/>
                <w:sz w:val="16"/>
                <w:szCs w:val="16"/>
                <w:lang w:val="es-CO" w:eastAsia="es-CO"/>
              </w:rPr>
            </w:pPr>
            <w:r w:rsidRPr="001C04D2">
              <w:rPr>
                <w:rFonts w:ascii="Arial" w:hAnsi="Arial" w:cs="Arial"/>
                <w:b/>
                <w:bCs/>
                <w:sz w:val="16"/>
                <w:szCs w:val="16"/>
                <w:lang w:val="es-CO" w:eastAsia="es-CO"/>
              </w:rPr>
              <w:t>4.352.817.719</w:t>
            </w:r>
          </w:p>
        </w:tc>
        <w:tc>
          <w:tcPr>
            <w:tcW w:w="1276" w:type="dxa"/>
            <w:tcBorders>
              <w:top w:val="nil"/>
              <w:left w:val="nil"/>
              <w:bottom w:val="single" w:sz="4" w:space="0" w:color="auto"/>
              <w:right w:val="single" w:sz="4" w:space="0" w:color="auto"/>
            </w:tcBorders>
            <w:shd w:val="clear" w:color="000000" w:fill="FFFFFF"/>
            <w:noWrap/>
            <w:vAlign w:val="bottom"/>
            <w:hideMark/>
          </w:tcPr>
          <w:p w:rsidR="001C04D2" w:rsidRPr="001C04D2" w:rsidRDefault="001C04D2" w:rsidP="001C04D2">
            <w:pPr>
              <w:suppressAutoHyphens w:val="0"/>
              <w:jc w:val="right"/>
              <w:rPr>
                <w:rFonts w:ascii="Arial" w:hAnsi="Arial" w:cs="Arial"/>
                <w:b/>
                <w:bCs/>
                <w:sz w:val="16"/>
                <w:szCs w:val="16"/>
                <w:lang w:val="es-CO" w:eastAsia="es-CO"/>
              </w:rPr>
            </w:pPr>
            <w:r w:rsidRPr="001C04D2">
              <w:rPr>
                <w:rFonts w:ascii="Arial" w:hAnsi="Arial" w:cs="Arial"/>
                <w:b/>
                <w:bCs/>
                <w:sz w:val="16"/>
                <w:szCs w:val="16"/>
                <w:lang w:val="es-CO" w:eastAsia="es-CO"/>
              </w:rPr>
              <w:t>337.837.501</w:t>
            </w:r>
          </w:p>
        </w:tc>
      </w:tr>
    </w:tbl>
    <w:p w:rsidR="00FE5B20" w:rsidRDefault="00FE5B20" w:rsidP="00135406">
      <w:pPr>
        <w:pStyle w:val="Textoindependiente22"/>
        <w:tabs>
          <w:tab w:val="clear" w:pos="2694"/>
        </w:tabs>
        <w:ind w:left="0" w:firstLine="0"/>
        <w:rPr>
          <w:i w:val="0"/>
          <w:sz w:val="22"/>
          <w:szCs w:val="22"/>
        </w:rPr>
      </w:pPr>
    </w:p>
    <w:tbl>
      <w:tblPr>
        <w:tblW w:w="5289" w:type="dxa"/>
        <w:jc w:val="center"/>
        <w:tblCellMar>
          <w:left w:w="70" w:type="dxa"/>
          <w:right w:w="70" w:type="dxa"/>
        </w:tblCellMar>
        <w:tblLook w:val="04A0" w:firstRow="1" w:lastRow="0" w:firstColumn="1" w:lastColumn="0" w:noHBand="0" w:noVBand="1"/>
      </w:tblPr>
      <w:tblGrid>
        <w:gridCol w:w="789"/>
        <w:gridCol w:w="1420"/>
        <w:gridCol w:w="1600"/>
        <w:gridCol w:w="1480"/>
      </w:tblGrid>
      <w:tr w:rsidR="00024B09" w:rsidRPr="00024B09" w:rsidTr="00024B09">
        <w:trPr>
          <w:trHeight w:val="452"/>
          <w:jc w:val="center"/>
        </w:trPr>
        <w:tc>
          <w:tcPr>
            <w:tcW w:w="7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24B09" w:rsidRPr="00024B09" w:rsidRDefault="00024B09" w:rsidP="00024B09">
            <w:pPr>
              <w:suppressAutoHyphens w:val="0"/>
              <w:jc w:val="center"/>
              <w:rPr>
                <w:rFonts w:ascii="Arial" w:hAnsi="Arial" w:cs="Arial"/>
                <w:b/>
                <w:bCs/>
                <w:sz w:val="16"/>
                <w:szCs w:val="16"/>
                <w:lang w:val="es-CO" w:eastAsia="es-CO"/>
              </w:rPr>
            </w:pPr>
            <w:r w:rsidRPr="00024B09">
              <w:rPr>
                <w:rFonts w:ascii="Arial" w:hAnsi="Arial" w:cs="Arial"/>
                <w:b/>
                <w:bCs/>
                <w:sz w:val="16"/>
                <w:szCs w:val="16"/>
                <w:lang w:val="es-CO" w:eastAsia="es-CO"/>
              </w:rPr>
              <w:t>CODIGO</w:t>
            </w:r>
          </w:p>
        </w:tc>
        <w:tc>
          <w:tcPr>
            <w:tcW w:w="14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24B09" w:rsidRPr="00024B09" w:rsidRDefault="00024B09" w:rsidP="00024B09">
            <w:pPr>
              <w:suppressAutoHyphens w:val="0"/>
              <w:jc w:val="center"/>
              <w:rPr>
                <w:rFonts w:ascii="Arial" w:hAnsi="Arial" w:cs="Arial"/>
                <w:b/>
                <w:bCs/>
                <w:sz w:val="16"/>
                <w:szCs w:val="16"/>
                <w:lang w:val="es-CO" w:eastAsia="es-CO"/>
              </w:rPr>
            </w:pPr>
            <w:r w:rsidRPr="00024B09">
              <w:rPr>
                <w:rFonts w:ascii="Arial" w:hAnsi="Arial" w:cs="Arial"/>
                <w:b/>
                <w:bCs/>
                <w:sz w:val="16"/>
                <w:szCs w:val="16"/>
                <w:lang w:val="es-CO" w:eastAsia="es-CO"/>
              </w:rPr>
              <w:t>SECCIONAL</w:t>
            </w:r>
          </w:p>
        </w:tc>
        <w:tc>
          <w:tcPr>
            <w:tcW w:w="1600" w:type="dxa"/>
            <w:tcBorders>
              <w:top w:val="single" w:sz="4" w:space="0" w:color="auto"/>
              <w:left w:val="nil"/>
              <w:bottom w:val="single" w:sz="4" w:space="0" w:color="auto"/>
              <w:right w:val="single" w:sz="4" w:space="0" w:color="auto"/>
            </w:tcBorders>
            <w:shd w:val="clear" w:color="000000" w:fill="FFFFFF"/>
            <w:vAlign w:val="center"/>
            <w:hideMark/>
          </w:tcPr>
          <w:p w:rsidR="00024B09" w:rsidRPr="00024B09" w:rsidRDefault="00024B09" w:rsidP="00024B09">
            <w:pPr>
              <w:suppressAutoHyphens w:val="0"/>
              <w:jc w:val="center"/>
              <w:rPr>
                <w:rFonts w:ascii="Arial" w:hAnsi="Arial" w:cs="Arial"/>
                <w:b/>
                <w:bCs/>
                <w:sz w:val="16"/>
                <w:szCs w:val="16"/>
                <w:lang w:val="es-CO" w:eastAsia="es-CO"/>
              </w:rPr>
            </w:pPr>
            <w:r w:rsidRPr="00024B09">
              <w:rPr>
                <w:rFonts w:ascii="Arial" w:hAnsi="Arial" w:cs="Arial"/>
                <w:b/>
                <w:bCs/>
                <w:sz w:val="16"/>
                <w:szCs w:val="16"/>
                <w:lang w:val="es-CO" w:eastAsia="es-CO"/>
              </w:rPr>
              <w:t>CONCILIACIONES</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024B09" w:rsidRPr="00024B09" w:rsidRDefault="00024B09" w:rsidP="00024B09">
            <w:pPr>
              <w:suppressAutoHyphens w:val="0"/>
              <w:jc w:val="center"/>
              <w:rPr>
                <w:rFonts w:ascii="Arial" w:hAnsi="Arial" w:cs="Arial"/>
                <w:b/>
                <w:bCs/>
                <w:sz w:val="16"/>
                <w:szCs w:val="16"/>
                <w:lang w:val="es-CO" w:eastAsia="es-CO"/>
              </w:rPr>
            </w:pPr>
            <w:r w:rsidRPr="00024B09">
              <w:rPr>
                <w:rFonts w:ascii="Arial" w:hAnsi="Arial" w:cs="Arial"/>
                <w:b/>
                <w:bCs/>
                <w:sz w:val="16"/>
                <w:szCs w:val="16"/>
                <w:lang w:val="es-CO" w:eastAsia="es-CO"/>
              </w:rPr>
              <w:t>SENTENCIAS</w:t>
            </w:r>
          </w:p>
        </w:tc>
      </w:tr>
      <w:tr w:rsidR="00024B09" w:rsidRPr="00024B09" w:rsidTr="00024B09">
        <w:trPr>
          <w:trHeight w:val="255"/>
          <w:jc w:val="center"/>
        </w:trPr>
        <w:tc>
          <w:tcPr>
            <w:tcW w:w="789" w:type="dxa"/>
            <w:vMerge/>
            <w:tcBorders>
              <w:top w:val="single" w:sz="4" w:space="0" w:color="auto"/>
              <w:left w:val="single" w:sz="4" w:space="0" w:color="auto"/>
              <w:bottom w:val="single" w:sz="4" w:space="0" w:color="auto"/>
              <w:right w:val="single" w:sz="4" w:space="0" w:color="auto"/>
            </w:tcBorders>
            <w:vAlign w:val="center"/>
            <w:hideMark/>
          </w:tcPr>
          <w:p w:rsidR="00024B09" w:rsidRPr="00024B09" w:rsidRDefault="00024B09" w:rsidP="00024B09">
            <w:pPr>
              <w:suppressAutoHyphens w:val="0"/>
              <w:rPr>
                <w:rFonts w:ascii="Arial" w:hAnsi="Arial" w:cs="Arial"/>
                <w:b/>
                <w:bCs/>
                <w:sz w:val="16"/>
                <w:szCs w:val="16"/>
                <w:lang w:val="es-CO" w:eastAsia="es-CO"/>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24B09" w:rsidRPr="00024B09" w:rsidRDefault="00024B09" w:rsidP="00024B09">
            <w:pPr>
              <w:suppressAutoHyphens w:val="0"/>
              <w:rPr>
                <w:rFonts w:ascii="Arial" w:hAnsi="Arial" w:cs="Arial"/>
                <w:b/>
                <w:bCs/>
                <w:sz w:val="16"/>
                <w:szCs w:val="16"/>
                <w:lang w:val="es-CO" w:eastAsia="es-CO"/>
              </w:rPr>
            </w:pPr>
          </w:p>
        </w:tc>
        <w:tc>
          <w:tcPr>
            <w:tcW w:w="1600" w:type="dxa"/>
            <w:tcBorders>
              <w:top w:val="nil"/>
              <w:left w:val="nil"/>
              <w:bottom w:val="single" w:sz="4" w:space="0" w:color="auto"/>
              <w:right w:val="single" w:sz="4" w:space="0" w:color="auto"/>
            </w:tcBorders>
            <w:shd w:val="clear" w:color="000000" w:fill="FFFFFF"/>
            <w:vAlign w:val="center"/>
            <w:hideMark/>
          </w:tcPr>
          <w:p w:rsidR="00024B09" w:rsidRPr="00024B09" w:rsidRDefault="00024B09" w:rsidP="00024B09">
            <w:pPr>
              <w:suppressAutoHyphens w:val="0"/>
              <w:jc w:val="center"/>
              <w:rPr>
                <w:rFonts w:ascii="Arial" w:hAnsi="Arial" w:cs="Arial"/>
                <w:b/>
                <w:bCs/>
                <w:sz w:val="16"/>
                <w:szCs w:val="16"/>
                <w:lang w:val="es-CO" w:eastAsia="es-CO"/>
              </w:rPr>
            </w:pPr>
            <w:r w:rsidRPr="00024B09">
              <w:rPr>
                <w:rFonts w:ascii="Arial" w:hAnsi="Arial" w:cs="Arial"/>
                <w:b/>
                <w:bCs/>
                <w:sz w:val="16"/>
                <w:szCs w:val="16"/>
                <w:lang w:val="es-CO" w:eastAsia="es-CO"/>
              </w:rPr>
              <w:t>3 6 1 1 1</w:t>
            </w:r>
          </w:p>
        </w:tc>
        <w:tc>
          <w:tcPr>
            <w:tcW w:w="1480" w:type="dxa"/>
            <w:tcBorders>
              <w:top w:val="nil"/>
              <w:left w:val="nil"/>
              <w:bottom w:val="single" w:sz="4" w:space="0" w:color="auto"/>
              <w:right w:val="single" w:sz="4" w:space="0" w:color="auto"/>
            </w:tcBorders>
            <w:shd w:val="clear" w:color="000000" w:fill="FFFFFF"/>
            <w:vAlign w:val="center"/>
            <w:hideMark/>
          </w:tcPr>
          <w:p w:rsidR="00024B09" w:rsidRPr="00024B09" w:rsidRDefault="00024B09" w:rsidP="00024B09">
            <w:pPr>
              <w:suppressAutoHyphens w:val="0"/>
              <w:jc w:val="center"/>
              <w:rPr>
                <w:rFonts w:ascii="Arial" w:hAnsi="Arial" w:cs="Arial"/>
                <w:b/>
                <w:bCs/>
                <w:sz w:val="16"/>
                <w:szCs w:val="16"/>
                <w:lang w:val="es-CO" w:eastAsia="es-CO"/>
              </w:rPr>
            </w:pPr>
            <w:r w:rsidRPr="00024B09">
              <w:rPr>
                <w:rFonts w:ascii="Arial" w:hAnsi="Arial" w:cs="Arial"/>
                <w:b/>
                <w:bCs/>
                <w:sz w:val="16"/>
                <w:szCs w:val="16"/>
                <w:lang w:val="es-CO" w:eastAsia="es-CO"/>
              </w:rPr>
              <w:t>3 6 1 1 2</w:t>
            </w:r>
          </w:p>
        </w:tc>
      </w:tr>
      <w:tr w:rsidR="00024B09" w:rsidRPr="00024B09" w:rsidTr="00024B09">
        <w:trPr>
          <w:trHeight w:val="255"/>
          <w:jc w:val="center"/>
        </w:trPr>
        <w:tc>
          <w:tcPr>
            <w:tcW w:w="789" w:type="dxa"/>
            <w:vMerge/>
            <w:tcBorders>
              <w:top w:val="single" w:sz="4" w:space="0" w:color="auto"/>
              <w:left w:val="single" w:sz="4" w:space="0" w:color="auto"/>
              <w:bottom w:val="single" w:sz="4" w:space="0" w:color="auto"/>
              <w:right w:val="single" w:sz="4" w:space="0" w:color="auto"/>
            </w:tcBorders>
            <w:vAlign w:val="center"/>
            <w:hideMark/>
          </w:tcPr>
          <w:p w:rsidR="00024B09" w:rsidRPr="00024B09" w:rsidRDefault="00024B09" w:rsidP="00024B09">
            <w:pPr>
              <w:suppressAutoHyphens w:val="0"/>
              <w:rPr>
                <w:rFonts w:ascii="Arial" w:hAnsi="Arial" w:cs="Arial"/>
                <w:b/>
                <w:bCs/>
                <w:sz w:val="16"/>
                <w:szCs w:val="16"/>
                <w:lang w:val="es-CO" w:eastAsia="es-CO"/>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24B09" w:rsidRPr="00024B09" w:rsidRDefault="00024B09" w:rsidP="00024B09">
            <w:pPr>
              <w:suppressAutoHyphens w:val="0"/>
              <w:rPr>
                <w:rFonts w:ascii="Arial" w:hAnsi="Arial" w:cs="Arial"/>
                <w:b/>
                <w:bCs/>
                <w:sz w:val="16"/>
                <w:szCs w:val="16"/>
                <w:lang w:val="es-CO" w:eastAsia="es-CO"/>
              </w:rPr>
            </w:pPr>
          </w:p>
        </w:tc>
        <w:tc>
          <w:tcPr>
            <w:tcW w:w="1600" w:type="dxa"/>
            <w:tcBorders>
              <w:top w:val="nil"/>
              <w:left w:val="nil"/>
              <w:bottom w:val="single" w:sz="4" w:space="0" w:color="auto"/>
              <w:right w:val="single" w:sz="4" w:space="0" w:color="auto"/>
            </w:tcBorders>
            <w:shd w:val="clear" w:color="000000" w:fill="FFFFFF"/>
            <w:vAlign w:val="center"/>
            <w:hideMark/>
          </w:tcPr>
          <w:p w:rsidR="00024B09" w:rsidRPr="00024B09" w:rsidRDefault="00024B09" w:rsidP="00024B09">
            <w:pPr>
              <w:suppressAutoHyphens w:val="0"/>
              <w:jc w:val="center"/>
              <w:rPr>
                <w:rFonts w:ascii="Arial" w:hAnsi="Arial" w:cs="Arial"/>
                <w:b/>
                <w:bCs/>
                <w:sz w:val="16"/>
                <w:szCs w:val="16"/>
                <w:lang w:val="es-CO" w:eastAsia="es-CO"/>
              </w:rPr>
            </w:pPr>
            <w:r w:rsidRPr="00024B09">
              <w:rPr>
                <w:rFonts w:ascii="Arial" w:hAnsi="Arial" w:cs="Arial"/>
                <w:b/>
                <w:bCs/>
                <w:sz w:val="16"/>
                <w:szCs w:val="16"/>
                <w:lang w:val="es-CO" w:eastAsia="es-CO"/>
              </w:rPr>
              <w:t>RECURSO 10</w:t>
            </w:r>
          </w:p>
        </w:tc>
        <w:tc>
          <w:tcPr>
            <w:tcW w:w="1480" w:type="dxa"/>
            <w:tcBorders>
              <w:top w:val="nil"/>
              <w:left w:val="nil"/>
              <w:bottom w:val="single" w:sz="4" w:space="0" w:color="auto"/>
              <w:right w:val="single" w:sz="4" w:space="0" w:color="auto"/>
            </w:tcBorders>
            <w:shd w:val="clear" w:color="000000" w:fill="FFFFFF"/>
            <w:vAlign w:val="center"/>
            <w:hideMark/>
          </w:tcPr>
          <w:p w:rsidR="00024B09" w:rsidRPr="00024B09" w:rsidRDefault="00024B09" w:rsidP="00024B09">
            <w:pPr>
              <w:suppressAutoHyphens w:val="0"/>
              <w:jc w:val="center"/>
              <w:rPr>
                <w:rFonts w:ascii="Arial" w:hAnsi="Arial" w:cs="Arial"/>
                <w:b/>
                <w:bCs/>
                <w:sz w:val="16"/>
                <w:szCs w:val="16"/>
                <w:lang w:val="es-CO" w:eastAsia="es-CO"/>
              </w:rPr>
            </w:pPr>
            <w:r w:rsidRPr="00024B09">
              <w:rPr>
                <w:rFonts w:ascii="Arial" w:hAnsi="Arial" w:cs="Arial"/>
                <w:b/>
                <w:bCs/>
                <w:sz w:val="16"/>
                <w:szCs w:val="16"/>
                <w:lang w:val="es-CO" w:eastAsia="es-CO"/>
              </w:rPr>
              <w:t>RECURSO 10</w:t>
            </w:r>
          </w:p>
        </w:tc>
      </w:tr>
      <w:tr w:rsidR="00024B09" w:rsidRPr="00024B09" w:rsidTr="00024B09">
        <w:trPr>
          <w:trHeight w:val="255"/>
          <w:jc w:val="center"/>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024B09" w:rsidRPr="00024B09" w:rsidRDefault="00024B09" w:rsidP="00024B09">
            <w:pPr>
              <w:suppressAutoHyphens w:val="0"/>
              <w:jc w:val="center"/>
              <w:rPr>
                <w:rFonts w:ascii="Arial" w:hAnsi="Arial" w:cs="Arial"/>
                <w:color w:val="000000"/>
                <w:sz w:val="16"/>
                <w:szCs w:val="16"/>
                <w:lang w:val="es-CO" w:eastAsia="es-CO"/>
              </w:rPr>
            </w:pPr>
            <w:r w:rsidRPr="00024B09">
              <w:rPr>
                <w:rFonts w:ascii="Arial" w:hAnsi="Arial" w:cs="Arial"/>
                <w:color w:val="000000"/>
                <w:sz w:val="16"/>
                <w:szCs w:val="16"/>
                <w:lang w:val="es-CO" w:eastAsia="es-CO"/>
              </w:rPr>
              <w:t>000</w:t>
            </w:r>
          </w:p>
        </w:tc>
        <w:tc>
          <w:tcPr>
            <w:tcW w:w="1420" w:type="dxa"/>
            <w:tcBorders>
              <w:top w:val="nil"/>
              <w:left w:val="nil"/>
              <w:bottom w:val="single" w:sz="4" w:space="0" w:color="auto"/>
              <w:right w:val="single" w:sz="4" w:space="0" w:color="auto"/>
            </w:tcBorders>
            <w:shd w:val="clear" w:color="auto" w:fill="auto"/>
            <w:noWrap/>
            <w:vAlign w:val="center"/>
            <w:hideMark/>
          </w:tcPr>
          <w:p w:rsidR="00024B09" w:rsidRPr="00024B09" w:rsidRDefault="00024B09" w:rsidP="00024B09">
            <w:pPr>
              <w:suppressAutoHyphens w:val="0"/>
              <w:rPr>
                <w:rFonts w:ascii="Arial" w:hAnsi="Arial" w:cs="Arial"/>
                <w:color w:val="000000"/>
                <w:sz w:val="16"/>
                <w:szCs w:val="16"/>
                <w:lang w:val="es-CO" w:eastAsia="es-CO"/>
              </w:rPr>
            </w:pPr>
            <w:r w:rsidRPr="00024B09">
              <w:rPr>
                <w:rFonts w:ascii="Arial" w:hAnsi="Arial" w:cs="Arial"/>
                <w:color w:val="000000"/>
                <w:sz w:val="16"/>
                <w:szCs w:val="16"/>
                <w:lang w:val="es-CO" w:eastAsia="es-CO"/>
              </w:rPr>
              <w:t>NIVEL CENTRAL</w:t>
            </w:r>
          </w:p>
        </w:tc>
        <w:tc>
          <w:tcPr>
            <w:tcW w:w="1600" w:type="dxa"/>
            <w:tcBorders>
              <w:top w:val="nil"/>
              <w:left w:val="nil"/>
              <w:bottom w:val="single" w:sz="4" w:space="0" w:color="auto"/>
              <w:right w:val="single" w:sz="4" w:space="0" w:color="auto"/>
            </w:tcBorders>
            <w:shd w:val="clear" w:color="000000" w:fill="FFFFFF"/>
            <w:vAlign w:val="bottom"/>
            <w:hideMark/>
          </w:tcPr>
          <w:p w:rsidR="00024B09" w:rsidRPr="00024B09" w:rsidRDefault="00024B09" w:rsidP="00024B09">
            <w:pPr>
              <w:suppressAutoHyphens w:val="0"/>
              <w:jc w:val="right"/>
              <w:rPr>
                <w:rFonts w:ascii="Arial" w:hAnsi="Arial" w:cs="Arial"/>
                <w:sz w:val="16"/>
                <w:szCs w:val="16"/>
                <w:lang w:val="es-CO" w:eastAsia="es-CO"/>
              </w:rPr>
            </w:pPr>
            <w:r w:rsidRPr="00024B09">
              <w:rPr>
                <w:rFonts w:ascii="Arial" w:hAnsi="Arial" w:cs="Arial"/>
                <w:sz w:val="16"/>
                <w:szCs w:val="16"/>
                <w:lang w:val="es-CO" w:eastAsia="es-CO"/>
              </w:rPr>
              <w:t>10.000.000.000</w:t>
            </w:r>
          </w:p>
        </w:tc>
        <w:tc>
          <w:tcPr>
            <w:tcW w:w="1480" w:type="dxa"/>
            <w:tcBorders>
              <w:top w:val="nil"/>
              <w:left w:val="nil"/>
              <w:bottom w:val="single" w:sz="4" w:space="0" w:color="auto"/>
              <w:right w:val="single" w:sz="4" w:space="0" w:color="auto"/>
            </w:tcBorders>
            <w:shd w:val="clear" w:color="000000" w:fill="FFFFFF"/>
            <w:vAlign w:val="bottom"/>
            <w:hideMark/>
          </w:tcPr>
          <w:p w:rsidR="00024B09" w:rsidRPr="00024B09" w:rsidRDefault="00024B09" w:rsidP="00024B09">
            <w:pPr>
              <w:suppressAutoHyphens w:val="0"/>
              <w:jc w:val="right"/>
              <w:rPr>
                <w:rFonts w:ascii="Arial" w:hAnsi="Arial" w:cs="Arial"/>
                <w:sz w:val="16"/>
                <w:szCs w:val="16"/>
                <w:lang w:val="es-CO" w:eastAsia="es-CO"/>
              </w:rPr>
            </w:pPr>
            <w:r w:rsidRPr="00024B09">
              <w:rPr>
                <w:rFonts w:ascii="Arial" w:hAnsi="Arial" w:cs="Arial"/>
                <w:sz w:val="16"/>
                <w:szCs w:val="16"/>
                <w:lang w:val="es-CO" w:eastAsia="es-CO"/>
              </w:rPr>
              <w:t>30.000.000.000</w:t>
            </w:r>
          </w:p>
        </w:tc>
      </w:tr>
      <w:tr w:rsidR="00024B09" w:rsidRPr="00024B09" w:rsidTr="00024B09">
        <w:trPr>
          <w:trHeight w:val="255"/>
          <w:jc w:val="center"/>
        </w:trPr>
        <w:tc>
          <w:tcPr>
            <w:tcW w:w="220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4B09" w:rsidRPr="00024B09" w:rsidRDefault="00024B09" w:rsidP="00024B09">
            <w:pPr>
              <w:suppressAutoHyphens w:val="0"/>
              <w:jc w:val="center"/>
              <w:rPr>
                <w:rFonts w:ascii="Arial" w:hAnsi="Arial" w:cs="Arial"/>
                <w:b/>
                <w:bCs/>
                <w:sz w:val="16"/>
                <w:szCs w:val="16"/>
                <w:lang w:val="es-CO" w:eastAsia="es-CO"/>
              </w:rPr>
            </w:pPr>
            <w:r w:rsidRPr="00024B09">
              <w:rPr>
                <w:rFonts w:ascii="Arial" w:hAnsi="Arial" w:cs="Arial"/>
                <w:b/>
                <w:bCs/>
                <w:sz w:val="16"/>
                <w:szCs w:val="16"/>
                <w:lang w:val="es-CO" w:eastAsia="es-CO"/>
              </w:rPr>
              <w:t>TOTALES</w:t>
            </w:r>
          </w:p>
        </w:tc>
        <w:tc>
          <w:tcPr>
            <w:tcW w:w="1600" w:type="dxa"/>
            <w:tcBorders>
              <w:top w:val="nil"/>
              <w:left w:val="nil"/>
              <w:bottom w:val="single" w:sz="4" w:space="0" w:color="auto"/>
              <w:right w:val="single" w:sz="4" w:space="0" w:color="auto"/>
            </w:tcBorders>
            <w:shd w:val="clear" w:color="000000" w:fill="FFFFFF"/>
            <w:noWrap/>
            <w:vAlign w:val="bottom"/>
            <w:hideMark/>
          </w:tcPr>
          <w:p w:rsidR="00024B09" w:rsidRPr="00024B09" w:rsidRDefault="00024B09" w:rsidP="00024B09">
            <w:pPr>
              <w:suppressAutoHyphens w:val="0"/>
              <w:jc w:val="right"/>
              <w:rPr>
                <w:rFonts w:ascii="Arial" w:hAnsi="Arial" w:cs="Arial"/>
                <w:b/>
                <w:bCs/>
                <w:sz w:val="16"/>
                <w:szCs w:val="16"/>
                <w:lang w:val="es-CO" w:eastAsia="es-CO"/>
              </w:rPr>
            </w:pPr>
            <w:r w:rsidRPr="00024B09">
              <w:rPr>
                <w:rFonts w:ascii="Arial" w:hAnsi="Arial" w:cs="Arial"/>
                <w:b/>
                <w:bCs/>
                <w:sz w:val="16"/>
                <w:szCs w:val="16"/>
                <w:lang w:val="es-CO" w:eastAsia="es-CO"/>
              </w:rPr>
              <w:t>10.000.000.000</w:t>
            </w:r>
          </w:p>
        </w:tc>
        <w:tc>
          <w:tcPr>
            <w:tcW w:w="1480" w:type="dxa"/>
            <w:tcBorders>
              <w:top w:val="nil"/>
              <w:left w:val="nil"/>
              <w:bottom w:val="single" w:sz="4" w:space="0" w:color="auto"/>
              <w:right w:val="single" w:sz="4" w:space="0" w:color="auto"/>
            </w:tcBorders>
            <w:shd w:val="clear" w:color="000000" w:fill="FFFFFF"/>
            <w:noWrap/>
            <w:vAlign w:val="bottom"/>
            <w:hideMark/>
          </w:tcPr>
          <w:p w:rsidR="00024B09" w:rsidRPr="00024B09" w:rsidRDefault="00024B09" w:rsidP="00024B09">
            <w:pPr>
              <w:suppressAutoHyphens w:val="0"/>
              <w:jc w:val="right"/>
              <w:rPr>
                <w:rFonts w:ascii="Arial" w:hAnsi="Arial" w:cs="Arial"/>
                <w:b/>
                <w:bCs/>
                <w:sz w:val="16"/>
                <w:szCs w:val="16"/>
                <w:lang w:val="es-CO" w:eastAsia="es-CO"/>
              </w:rPr>
            </w:pPr>
            <w:r w:rsidRPr="00024B09">
              <w:rPr>
                <w:rFonts w:ascii="Arial" w:hAnsi="Arial" w:cs="Arial"/>
                <w:b/>
                <w:bCs/>
                <w:sz w:val="16"/>
                <w:szCs w:val="16"/>
                <w:lang w:val="es-CO" w:eastAsia="es-CO"/>
              </w:rPr>
              <w:t>30.000.000.000</w:t>
            </w:r>
          </w:p>
        </w:tc>
      </w:tr>
    </w:tbl>
    <w:p w:rsidR="00024B09" w:rsidRDefault="00024B09" w:rsidP="00135406">
      <w:pPr>
        <w:pStyle w:val="Textoindependiente22"/>
        <w:tabs>
          <w:tab w:val="clear" w:pos="2694"/>
        </w:tabs>
        <w:ind w:left="0" w:firstLine="0"/>
        <w:rPr>
          <w:i w:val="0"/>
          <w:sz w:val="22"/>
          <w:szCs w:val="22"/>
        </w:rPr>
      </w:pPr>
    </w:p>
    <w:p w:rsidR="008A6976" w:rsidRDefault="008A6976" w:rsidP="008A6976">
      <w:pPr>
        <w:pStyle w:val="Textoindependiente22"/>
        <w:tabs>
          <w:tab w:val="clear" w:pos="2694"/>
        </w:tabs>
        <w:ind w:left="0" w:firstLine="0"/>
        <w:jc w:val="center"/>
        <w:rPr>
          <w:b/>
          <w:i w:val="0"/>
          <w:sz w:val="22"/>
          <w:szCs w:val="22"/>
        </w:rPr>
      </w:pPr>
    </w:p>
    <w:p w:rsidR="00FE5B20" w:rsidRPr="008A6976" w:rsidRDefault="008A6976" w:rsidP="008A6976">
      <w:pPr>
        <w:pStyle w:val="Textoindependiente22"/>
        <w:tabs>
          <w:tab w:val="clear" w:pos="2694"/>
        </w:tabs>
        <w:ind w:left="0" w:firstLine="0"/>
        <w:jc w:val="center"/>
        <w:rPr>
          <w:b/>
          <w:i w:val="0"/>
          <w:sz w:val="22"/>
          <w:szCs w:val="22"/>
        </w:rPr>
      </w:pPr>
      <w:r w:rsidRPr="008A6976">
        <w:rPr>
          <w:b/>
          <w:i w:val="0"/>
          <w:sz w:val="22"/>
          <w:szCs w:val="22"/>
        </w:rPr>
        <w:t>UNIDAD 03-CORTE SUPREMA DE JUSTICIA</w:t>
      </w:r>
    </w:p>
    <w:p w:rsidR="008A6976" w:rsidRDefault="008A6976" w:rsidP="008A6976">
      <w:pPr>
        <w:pStyle w:val="Textoindependiente22"/>
        <w:tabs>
          <w:tab w:val="clear" w:pos="2694"/>
        </w:tabs>
        <w:ind w:left="0" w:firstLine="0"/>
        <w:jc w:val="center"/>
        <w:rPr>
          <w:i w:val="0"/>
          <w:sz w:val="22"/>
          <w:szCs w:val="22"/>
        </w:rPr>
      </w:pPr>
    </w:p>
    <w:tbl>
      <w:tblPr>
        <w:tblW w:w="9060" w:type="dxa"/>
        <w:tblCellMar>
          <w:left w:w="70" w:type="dxa"/>
          <w:right w:w="70" w:type="dxa"/>
        </w:tblCellMar>
        <w:tblLook w:val="04A0" w:firstRow="1" w:lastRow="0" w:firstColumn="1" w:lastColumn="0" w:noHBand="0" w:noVBand="1"/>
      </w:tblPr>
      <w:tblGrid>
        <w:gridCol w:w="839"/>
        <w:gridCol w:w="1083"/>
        <w:gridCol w:w="1459"/>
        <w:gridCol w:w="1319"/>
        <w:gridCol w:w="1474"/>
        <w:gridCol w:w="1634"/>
        <w:gridCol w:w="1419"/>
      </w:tblGrid>
      <w:tr w:rsidR="00192276" w:rsidRPr="00192276" w:rsidTr="00192276">
        <w:trPr>
          <w:trHeight w:val="690"/>
        </w:trPr>
        <w:tc>
          <w:tcPr>
            <w:tcW w:w="83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CODIGO</w:t>
            </w:r>
          </w:p>
        </w:tc>
        <w:tc>
          <w:tcPr>
            <w:tcW w:w="11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SECCIONAL</w:t>
            </w:r>
          </w:p>
        </w:tc>
        <w:tc>
          <w:tcPr>
            <w:tcW w:w="1459" w:type="dxa"/>
            <w:tcBorders>
              <w:top w:val="single" w:sz="4" w:space="0" w:color="auto"/>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 xml:space="preserve">SUELDOS </w:t>
            </w:r>
          </w:p>
        </w:tc>
        <w:tc>
          <w:tcPr>
            <w:tcW w:w="1319" w:type="dxa"/>
            <w:tcBorders>
              <w:top w:val="single" w:sz="4" w:space="0" w:color="auto"/>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SUELDOS DE VACACIONES</w:t>
            </w:r>
          </w:p>
        </w:tc>
        <w:tc>
          <w:tcPr>
            <w:tcW w:w="1400" w:type="dxa"/>
            <w:tcBorders>
              <w:top w:val="single" w:sz="4" w:space="0" w:color="auto"/>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INCAPACIDADES Y LICENCIAS POR MATERNIDAD</w:t>
            </w:r>
          </w:p>
        </w:tc>
        <w:tc>
          <w:tcPr>
            <w:tcW w:w="1524" w:type="dxa"/>
            <w:tcBorders>
              <w:top w:val="single" w:sz="4" w:space="0" w:color="auto"/>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GASTOS DE REPRESENTACIÓN</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BONIFICACIÓN POR SERVICIOS PRESTADOS</w:t>
            </w:r>
          </w:p>
        </w:tc>
      </w:tr>
      <w:tr w:rsidR="00192276" w:rsidRPr="00192276" w:rsidTr="00192276">
        <w:trPr>
          <w:trHeight w:val="345"/>
        </w:trPr>
        <w:tc>
          <w:tcPr>
            <w:tcW w:w="839" w:type="dxa"/>
            <w:vMerge/>
            <w:tcBorders>
              <w:top w:val="single" w:sz="4" w:space="0" w:color="auto"/>
              <w:left w:val="single" w:sz="4" w:space="0" w:color="auto"/>
              <w:bottom w:val="single" w:sz="4" w:space="0" w:color="auto"/>
              <w:right w:val="single" w:sz="4" w:space="0" w:color="auto"/>
            </w:tcBorders>
            <w:vAlign w:val="center"/>
            <w:hideMark/>
          </w:tcPr>
          <w:p w:rsidR="00192276" w:rsidRPr="00192276" w:rsidRDefault="00192276" w:rsidP="00192276">
            <w:pPr>
              <w:suppressAutoHyphens w:val="0"/>
              <w:rPr>
                <w:rFonts w:ascii="Arial" w:hAnsi="Arial" w:cs="Arial"/>
                <w:b/>
                <w:bCs/>
                <w:sz w:val="16"/>
                <w:szCs w:val="16"/>
                <w:lang w:val="es-CO" w:eastAsia="es-CO"/>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192276" w:rsidRPr="00192276" w:rsidRDefault="00192276" w:rsidP="00192276">
            <w:pPr>
              <w:suppressAutoHyphens w:val="0"/>
              <w:rPr>
                <w:rFonts w:ascii="Arial" w:hAnsi="Arial" w:cs="Arial"/>
                <w:b/>
                <w:bCs/>
                <w:sz w:val="16"/>
                <w:szCs w:val="16"/>
                <w:lang w:val="es-CO" w:eastAsia="es-CO"/>
              </w:rPr>
            </w:pPr>
          </w:p>
        </w:tc>
        <w:tc>
          <w:tcPr>
            <w:tcW w:w="1459"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1 0 1 1 1</w:t>
            </w:r>
          </w:p>
        </w:tc>
        <w:tc>
          <w:tcPr>
            <w:tcW w:w="1319"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1 0 1 1 2</w:t>
            </w:r>
          </w:p>
        </w:tc>
        <w:tc>
          <w:tcPr>
            <w:tcW w:w="1400"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1 0 1 1 4</w:t>
            </w:r>
          </w:p>
        </w:tc>
        <w:tc>
          <w:tcPr>
            <w:tcW w:w="1524"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1 0 1 5 1</w:t>
            </w:r>
          </w:p>
        </w:tc>
        <w:tc>
          <w:tcPr>
            <w:tcW w:w="1419"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1 0 1 5 2</w:t>
            </w:r>
          </w:p>
        </w:tc>
      </w:tr>
      <w:tr w:rsidR="00192276" w:rsidRPr="00192276" w:rsidTr="00192276">
        <w:trPr>
          <w:trHeight w:val="360"/>
        </w:trPr>
        <w:tc>
          <w:tcPr>
            <w:tcW w:w="839" w:type="dxa"/>
            <w:vMerge/>
            <w:tcBorders>
              <w:top w:val="single" w:sz="4" w:space="0" w:color="auto"/>
              <w:left w:val="single" w:sz="4" w:space="0" w:color="auto"/>
              <w:bottom w:val="single" w:sz="4" w:space="0" w:color="auto"/>
              <w:right w:val="single" w:sz="4" w:space="0" w:color="auto"/>
            </w:tcBorders>
            <w:vAlign w:val="center"/>
            <w:hideMark/>
          </w:tcPr>
          <w:p w:rsidR="00192276" w:rsidRPr="00192276" w:rsidRDefault="00192276" w:rsidP="00192276">
            <w:pPr>
              <w:suppressAutoHyphens w:val="0"/>
              <w:rPr>
                <w:rFonts w:ascii="Arial" w:hAnsi="Arial" w:cs="Arial"/>
                <w:b/>
                <w:bCs/>
                <w:sz w:val="16"/>
                <w:szCs w:val="16"/>
                <w:lang w:val="es-CO" w:eastAsia="es-CO"/>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192276" w:rsidRPr="00192276" w:rsidRDefault="00192276" w:rsidP="00192276">
            <w:pPr>
              <w:suppressAutoHyphens w:val="0"/>
              <w:rPr>
                <w:rFonts w:ascii="Arial" w:hAnsi="Arial" w:cs="Arial"/>
                <w:b/>
                <w:bCs/>
                <w:sz w:val="16"/>
                <w:szCs w:val="16"/>
                <w:lang w:val="es-CO" w:eastAsia="es-CO"/>
              </w:rPr>
            </w:pPr>
          </w:p>
        </w:tc>
        <w:tc>
          <w:tcPr>
            <w:tcW w:w="1459"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RECURSO 10</w:t>
            </w:r>
          </w:p>
        </w:tc>
        <w:tc>
          <w:tcPr>
            <w:tcW w:w="1319"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RECURSO 10</w:t>
            </w:r>
          </w:p>
        </w:tc>
        <w:tc>
          <w:tcPr>
            <w:tcW w:w="1400"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RECURSO 10</w:t>
            </w:r>
          </w:p>
        </w:tc>
        <w:tc>
          <w:tcPr>
            <w:tcW w:w="1524"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RECURSO 10</w:t>
            </w:r>
          </w:p>
        </w:tc>
        <w:tc>
          <w:tcPr>
            <w:tcW w:w="1419"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RECURSO 10</w:t>
            </w:r>
          </w:p>
        </w:tc>
      </w:tr>
      <w:tr w:rsidR="00192276" w:rsidRPr="00192276" w:rsidTr="00192276">
        <w:trPr>
          <w:trHeight w:val="435"/>
        </w:trPr>
        <w:tc>
          <w:tcPr>
            <w:tcW w:w="839" w:type="dxa"/>
            <w:tcBorders>
              <w:top w:val="nil"/>
              <w:left w:val="single" w:sz="4" w:space="0" w:color="auto"/>
              <w:bottom w:val="single" w:sz="4" w:space="0" w:color="auto"/>
              <w:right w:val="single" w:sz="4" w:space="0" w:color="auto"/>
            </w:tcBorders>
            <w:shd w:val="clear" w:color="auto" w:fill="auto"/>
            <w:noWrap/>
            <w:vAlign w:val="center"/>
            <w:hideMark/>
          </w:tcPr>
          <w:p w:rsidR="00192276" w:rsidRPr="00192276" w:rsidRDefault="00192276" w:rsidP="00192276">
            <w:pPr>
              <w:suppressAutoHyphens w:val="0"/>
              <w:jc w:val="center"/>
              <w:rPr>
                <w:rFonts w:ascii="Arial" w:hAnsi="Arial" w:cs="Arial"/>
                <w:color w:val="000000"/>
                <w:sz w:val="16"/>
                <w:szCs w:val="16"/>
                <w:lang w:val="es-CO" w:eastAsia="es-CO"/>
              </w:rPr>
            </w:pPr>
            <w:r w:rsidRPr="00192276">
              <w:rPr>
                <w:rFonts w:ascii="Arial" w:hAnsi="Arial" w:cs="Arial"/>
                <w:color w:val="000000"/>
                <w:sz w:val="16"/>
                <w:szCs w:val="16"/>
                <w:lang w:val="es-CO" w:eastAsia="es-CO"/>
              </w:rPr>
              <w:t>000</w:t>
            </w:r>
          </w:p>
        </w:tc>
        <w:tc>
          <w:tcPr>
            <w:tcW w:w="1100" w:type="dxa"/>
            <w:tcBorders>
              <w:top w:val="nil"/>
              <w:left w:val="nil"/>
              <w:bottom w:val="single" w:sz="4" w:space="0" w:color="auto"/>
              <w:right w:val="single" w:sz="4" w:space="0" w:color="auto"/>
            </w:tcBorders>
            <w:shd w:val="clear" w:color="auto" w:fill="auto"/>
            <w:vAlign w:val="center"/>
            <w:hideMark/>
          </w:tcPr>
          <w:p w:rsidR="00192276" w:rsidRPr="00192276" w:rsidRDefault="00192276" w:rsidP="00192276">
            <w:pPr>
              <w:suppressAutoHyphens w:val="0"/>
              <w:rPr>
                <w:rFonts w:ascii="Arial" w:hAnsi="Arial" w:cs="Arial"/>
                <w:color w:val="000000"/>
                <w:sz w:val="16"/>
                <w:szCs w:val="16"/>
                <w:lang w:val="es-CO" w:eastAsia="es-CO"/>
              </w:rPr>
            </w:pPr>
            <w:r w:rsidRPr="00192276">
              <w:rPr>
                <w:rFonts w:ascii="Arial" w:hAnsi="Arial" w:cs="Arial"/>
                <w:color w:val="000000"/>
                <w:sz w:val="16"/>
                <w:szCs w:val="16"/>
                <w:lang w:val="es-CO" w:eastAsia="es-CO"/>
              </w:rPr>
              <w:t>NIVEL CENTRAL</w:t>
            </w:r>
          </w:p>
        </w:tc>
        <w:tc>
          <w:tcPr>
            <w:tcW w:w="1459" w:type="dxa"/>
            <w:tcBorders>
              <w:top w:val="nil"/>
              <w:left w:val="nil"/>
              <w:bottom w:val="single" w:sz="4" w:space="0" w:color="auto"/>
              <w:right w:val="single" w:sz="4" w:space="0" w:color="auto"/>
            </w:tcBorders>
            <w:shd w:val="clear" w:color="auto" w:fill="auto"/>
            <w:noWrap/>
            <w:vAlign w:val="center"/>
            <w:hideMark/>
          </w:tcPr>
          <w:p w:rsidR="00192276" w:rsidRPr="00192276" w:rsidRDefault="00192276" w:rsidP="00192276">
            <w:pPr>
              <w:suppressAutoHyphens w:val="0"/>
              <w:jc w:val="right"/>
              <w:rPr>
                <w:rFonts w:ascii="Arial" w:hAnsi="Arial" w:cs="Arial"/>
                <w:color w:val="000000"/>
                <w:sz w:val="16"/>
                <w:szCs w:val="16"/>
                <w:lang w:val="es-CO" w:eastAsia="es-CO"/>
              </w:rPr>
            </w:pPr>
            <w:r w:rsidRPr="00192276">
              <w:rPr>
                <w:rFonts w:ascii="Arial" w:hAnsi="Arial" w:cs="Arial"/>
                <w:color w:val="000000"/>
                <w:sz w:val="16"/>
                <w:szCs w:val="16"/>
                <w:lang w:val="es-CO" w:eastAsia="es-CO"/>
              </w:rPr>
              <w:t xml:space="preserve">26.453.883.207 </w:t>
            </w:r>
          </w:p>
        </w:tc>
        <w:tc>
          <w:tcPr>
            <w:tcW w:w="1319" w:type="dxa"/>
            <w:tcBorders>
              <w:top w:val="nil"/>
              <w:left w:val="nil"/>
              <w:bottom w:val="single" w:sz="4" w:space="0" w:color="auto"/>
              <w:right w:val="single" w:sz="4" w:space="0" w:color="auto"/>
            </w:tcBorders>
            <w:shd w:val="clear" w:color="auto" w:fill="auto"/>
            <w:noWrap/>
            <w:vAlign w:val="center"/>
            <w:hideMark/>
          </w:tcPr>
          <w:p w:rsidR="00192276" w:rsidRPr="00192276" w:rsidRDefault="00192276" w:rsidP="00192276">
            <w:pPr>
              <w:suppressAutoHyphens w:val="0"/>
              <w:jc w:val="right"/>
              <w:rPr>
                <w:rFonts w:ascii="Arial" w:hAnsi="Arial" w:cs="Arial"/>
                <w:color w:val="000000"/>
                <w:sz w:val="16"/>
                <w:szCs w:val="16"/>
                <w:lang w:val="es-CO" w:eastAsia="es-CO"/>
              </w:rPr>
            </w:pPr>
            <w:r w:rsidRPr="00192276">
              <w:rPr>
                <w:rFonts w:ascii="Arial" w:hAnsi="Arial" w:cs="Arial"/>
                <w:color w:val="000000"/>
                <w:sz w:val="16"/>
                <w:szCs w:val="16"/>
                <w:lang w:val="es-CO" w:eastAsia="es-CO"/>
              </w:rPr>
              <w:t xml:space="preserve">2.000.000.000 </w:t>
            </w:r>
          </w:p>
        </w:tc>
        <w:tc>
          <w:tcPr>
            <w:tcW w:w="1400" w:type="dxa"/>
            <w:tcBorders>
              <w:top w:val="nil"/>
              <w:left w:val="nil"/>
              <w:bottom w:val="single" w:sz="4" w:space="0" w:color="auto"/>
              <w:right w:val="single" w:sz="4" w:space="0" w:color="auto"/>
            </w:tcBorders>
            <w:shd w:val="clear" w:color="auto" w:fill="auto"/>
            <w:noWrap/>
            <w:vAlign w:val="center"/>
            <w:hideMark/>
          </w:tcPr>
          <w:p w:rsidR="00192276" w:rsidRPr="00192276" w:rsidRDefault="00192276" w:rsidP="00192276">
            <w:pPr>
              <w:suppressAutoHyphens w:val="0"/>
              <w:jc w:val="right"/>
              <w:rPr>
                <w:rFonts w:ascii="Arial" w:hAnsi="Arial" w:cs="Arial"/>
                <w:color w:val="000000"/>
                <w:sz w:val="16"/>
                <w:szCs w:val="16"/>
                <w:lang w:val="es-CO" w:eastAsia="es-CO"/>
              </w:rPr>
            </w:pPr>
            <w:r w:rsidRPr="00192276">
              <w:rPr>
                <w:rFonts w:ascii="Arial" w:hAnsi="Arial" w:cs="Arial"/>
                <w:color w:val="000000"/>
                <w:sz w:val="16"/>
                <w:szCs w:val="16"/>
                <w:lang w:val="es-CO" w:eastAsia="es-CO"/>
              </w:rPr>
              <w:t xml:space="preserve">200.000.000 </w:t>
            </w:r>
          </w:p>
        </w:tc>
        <w:tc>
          <w:tcPr>
            <w:tcW w:w="1524" w:type="dxa"/>
            <w:tcBorders>
              <w:top w:val="nil"/>
              <w:left w:val="nil"/>
              <w:bottom w:val="single" w:sz="4" w:space="0" w:color="auto"/>
              <w:right w:val="single" w:sz="4" w:space="0" w:color="auto"/>
            </w:tcBorders>
            <w:shd w:val="clear" w:color="000000" w:fill="FFFFFF"/>
            <w:noWrap/>
            <w:vAlign w:val="center"/>
            <w:hideMark/>
          </w:tcPr>
          <w:p w:rsidR="00192276" w:rsidRPr="00192276" w:rsidRDefault="00192276" w:rsidP="00192276">
            <w:pPr>
              <w:suppressAutoHyphens w:val="0"/>
              <w:jc w:val="right"/>
              <w:rPr>
                <w:rFonts w:ascii="Arial" w:hAnsi="Arial" w:cs="Arial"/>
                <w:color w:val="000000"/>
                <w:sz w:val="16"/>
                <w:szCs w:val="16"/>
                <w:lang w:val="es-CO" w:eastAsia="es-CO"/>
              </w:rPr>
            </w:pPr>
            <w:r w:rsidRPr="00192276">
              <w:rPr>
                <w:rFonts w:ascii="Arial" w:hAnsi="Arial" w:cs="Arial"/>
                <w:color w:val="000000"/>
                <w:sz w:val="16"/>
                <w:szCs w:val="16"/>
                <w:lang w:val="es-CO" w:eastAsia="es-CO"/>
              </w:rPr>
              <w:t xml:space="preserve">1.800.000.000 </w:t>
            </w:r>
          </w:p>
        </w:tc>
        <w:tc>
          <w:tcPr>
            <w:tcW w:w="1419" w:type="dxa"/>
            <w:tcBorders>
              <w:top w:val="nil"/>
              <w:left w:val="nil"/>
              <w:bottom w:val="single" w:sz="4" w:space="0" w:color="auto"/>
              <w:right w:val="single" w:sz="4" w:space="0" w:color="auto"/>
            </w:tcBorders>
            <w:shd w:val="clear" w:color="auto" w:fill="auto"/>
            <w:noWrap/>
            <w:vAlign w:val="center"/>
            <w:hideMark/>
          </w:tcPr>
          <w:p w:rsidR="00192276" w:rsidRPr="00192276" w:rsidRDefault="00192276" w:rsidP="00192276">
            <w:pPr>
              <w:suppressAutoHyphens w:val="0"/>
              <w:jc w:val="right"/>
              <w:rPr>
                <w:rFonts w:ascii="Arial" w:hAnsi="Arial" w:cs="Arial"/>
                <w:color w:val="000000"/>
                <w:sz w:val="16"/>
                <w:szCs w:val="16"/>
                <w:lang w:val="es-CO" w:eastAsia="es-CO"/>
              </w:rPr>
            </w:pPr>
            <w:r w:rsidRPr="00192276">
              <w:rPr>
                <w:rFonts w:ascii="Arial" w:hAnsi="Arial" w:cs="Arial"/>
                <w:color w:val="000000"/>
                <w:sz w:val="16"/>
                <w:szCs w:val="16"/>
                <w:lang w:val="es-CO" w:eastAsia="es-CO"/>
              </w:rPr>
              <w:t xml:space="preserve">850.000.000 </w:t>
            </w:r>
          </w:p>
        </w:tc>
      </w:tr>
    </w:tbl>
    <w:p w:rsidR="008A6976" w:rsidRDefault="008A6976" w:rsidP="008A6976">
      <w:pPr>
        <w:pStyle w:val="Textoindependiente22"/>
        <w:tabs>
          <w:tab w:val="clear" w:pos="2694"/>
        </w:tabs>
        <w:ind w:left="0" w:firstLine="0"/>
        <w:jc w:val="center"/>
        <w:rPr>
          <w:i w:val="0"/>
          <w:sz w:val="22"/>
          <w:szCs w:val="22"/>
        </w:rPr>
      </w:pPr>
    </w:p>
    <w:tbl>
      <w:tblPr>
        <w:tblW w:w="9209" w:type="dxa"/>
        <w:tblCellMar>
          <w:left w:w="70" w:type="dxa"/>
          <w:right w:w="70" w:type="dxa"/>
        </w:tblCellMar>
        <w:tblLook w:val="04A0" w:firstRow="1" w:lastRow="0" w:firstColumn="1" w:lastColumn="0" w:noHBand="0" w:noVBand="1"/>
      </w:tblPr>
      <w:tblGrid>
        <w:gridCol w:w="840"/>
        <w:gridCol w:w="1083"/>
        <w:gridCol w:w="1465"/>
        <w:gridCol w:w="1527"/>
        <w:gridCol w:w="1601"/>
        <w:gridCol w:w="1276"/>
        <w:gridCol w:w="1417"/>
      </w:tblGrid>
      <w:tr w:rsidR="00192276" w:rsidRPr="00192276" w:rsidTr="00192276">
        <w:trPr>
          <w:trHeight w:val="690"/>
        </w:trPr>
        <w:tc>
          <w:tcPr>
            <w:tcW w:w="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CODIGO</w:t>
            </w:r>
          </w:p>
        </w:tc>
        <w:tc>
          <w:tcPr>
            <w:tcW w:w="108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SECCIONAL</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BONIFICACIÓN POR COMPENSACIÓN</w:t>
            </w:r>
          </w:p>
        </w:tc>
        <w:tc>
          <w:tcPr>
            <w:tcW w:w="1527" w:type="dxa"/>
            <w:tcBorders>
              <w:top w:val="single" w:sz="4" w:space="0" w:color="auto"/>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OTRAS BONIFICACIONES PROVISIONADAS</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SUBSIDIO DE ALIMENTACIÓN</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AUXILIO DE TRANSPORTE</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PRIMA DE SERVICIOS</w:t>
            </w:r>
          </w:p>
        </w:tc>
      </w:tr>
      <w:tr w:rsidR="00192276" w:rsidRPr="00192276" w:rsidTr="00192276">
        <w:trPr>
          <w:trHeight w:val="345"/>
        </w:trPr>
        <w:tc>
          <w:tcPr>
            <w:tcW w:w="840" w:type="dxa"/>
            <w:vMerge/>
            <w:tcBorders>
              <w:top w:val="single" w:sz="4" w:space="0" w:color="auto"/>
              <w:left w:val="single" w:sz="4" w:space="0" w:color="auto"/>
              <w:bottom w:val="single" w:sz="4" w:space="0" w:color="auto"/>
              <w:right w:val="single" w:sz="4" w:space="0" w:color="auto"/>
            </w:tcBorders>
            <w:vAlign w:val="center"/>
            <w:hideMark/>
          </w:tcPr>
          <w:p w:rsidR="00192276" w:rsidRPr="00192276" w:rsidRDefault="00192276" w:rsidP="00192276">
            <w:pPr>
              <w:suppressAutoHyphens w:val="0"/>
              <w:rPr>
                <w:rFonts w:ascii="Arial" w:hAnsi="Arial" w:cs="Arial"/>
                <w:b/>
                <w:bCs/>
                <w:sz w:val="16"/>
                <w:szCs w:val="16"/>
                <w:lang w:val="es-CO" w:eastAsia="es-CO"/>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192276" w:rsidRPr="00192276" w:rsidRDefault="00192276" w:rsidP="00192276">
            <w:pPr>
              <w:suppressAutoHyphens w:val="0"/>
              <w:rPr>
                <w:rFonts w:ascii="Arial" w:hAnsi="Arial" w:cs="Arial"/>
                <w:b/>
                <w:bCs/>
                <w:sz w:val="16"/>
                <w:szCs w:val="16"/>
                <w:lang w:val="es-CO" w:eastAsia="es-CO"/>
              </w:rPr>
            </w:pPr>
          </w:p>
        </w:tc>
        <w:tc>
          <w:tcPr>
            <w:tcW w:w="1465"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1 0 1 5 7</w:t>
            </w:r>
          </w:p>
        </w:tc>
        <w:tc>
          <w:tcPr>
            <w:tcW w:w="1527"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1 0 1 5 10</w:t>
            </w:r>
          </w:p>
        </w:tc>
        <w:tc>
          <w:tcPr>
            <w:tcW w:w="1601"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1 0 1 5 12</w:t>
            </w:r>
          </w:p>
        </w:tc>
        <w:tc>
          <w:tcPr>
            <w:tcW w:w="1276"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1 0 1 5 13</w:t>
            </w:r>
          </w:p>
        </w:tc>
        <w:tc>
          <w:tcPr>
            <w:tcW w:w="1417"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1 0 1 5 14</w:t>
            </w:r>
          </w:p>
        </w:tc>
      </w:tr>
      <w:tr w:rsidR="00192276" w:rsidRPr="00192276" w:rsidTr="00192276">
        <w:trPr>
          <w:trHeight w:val="360"/>
        </w:trPr>
        <w:tc>
          <w:tcPr>
            <w:tcW w:w="840" w:type="dxa"/>
            <w:vMerge/>
            <w:tcBorders>
              <w:top w:val="single" w:sz="4" w:space="0" w:color="auto"/>
              <w:left w:val="single" w:sz="4" w:space="0" w:color="auto"/>
              <w:bottom w:val="single" w:sz="4" w:space="0" w:color="auto"/>
              <w:right w:val="single" w:sz="4" w:space="0" w:color="auto"/>
            </w:tcBorders>
            <w:vAlign w:val="center"/>
            <w:hideMark/>
          </w:tcPr>
          <w:p w:rsidR="00192276" w:rsidRPr="00192276" w:rsidRDefault="00192276" w:rsidP="00192276">
            <w:pPr>
              <w:suppressAutoHyphens w:val="0"/>
              <w:rPr>
                <w:rFonts w:ascii="Arial" w:hAnsi="Arial" w:cs="Arial"/>
                <w:b/>
                <w:bCs/>
                <w:sz w:val="16"/>
                <w:szCs w:val="16"/>
                <w:lang w:val="es-CO" w:eastAsia="es-CO"/>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192276" w:rsidRPr="00192276" w:rsidRDefault="00192276" w:rsidP="00192276">
            <w:pPr>
              <w:suppressAutoHyphens w:val="0"/>
              <w:rPr>
                <w:rFonts w:ascii="Arial" w:hAnsi="Arial" w:cs="Arial"/>
                <w:b/>
                <w:bCs/>
                <w:sz w:val="16"/>
                <w:szCs w:val="16"/>
                <w:lang w:val="es-CO" w:eastAsia="es-CO"/>
              </w:rPr>
            </w:pPr>
          </w:p>
        </w:tc>
        <w:tc>
          <w:tcPr>
            <w:tcW w:w="1465"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RECURSO 10</w:t>
            </w:r>
          </w:p>
        </w:tc>
        <w:tc>
          <w:tcPr>
            <w:tcW w:w="1527"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RECURSO 10</w:t>
            </w:r>
          </w:p>
        </w:tc>
        <w:tc>
          <w:tcPr>
            <w:tcW w:w="1601"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RECURSO 10</w:t>
            </w:r>
          </w:p>
        </w:tc>
        <w:tc>
          <w:tcPr>
            <w:tcW w:w="1276"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RECURSO 10</w:t>
            </w:r>
          </w:p>
        </w:tc>
        <w:tc>
          <w:tcPr>
            <w:tcW w:w="1417" w:type="dxa"/>
            <w:tcBorders>
              <w:top w:val="nil"/>
              <w:left w:val="nil"/>
              <w:bottom w:val="single" w:sz="4" w:space="0" w:color="auto"/>
              <w:right w:val="single" w:sz="4" w:space="0" w:color="auto"/>
            </w:tcBorders>
            <w:shd w:val="clear" w:color="000000" w:fill="FFFFFF"/>
            <w:vAlign w:val="center"/>
            <w:hideMark/>
          </w:tcPr>
          <w:p w:rsidR="00192276" w:rsidRPr="00192276" w:rsidRDefault="00192276" w:rsidP="00192276">
            <w:pPr>
              <w:suppressAutoHyphens w:val="0"/>
              <w:jc w:val="center"/>
              <w:rPr>
                <w:rFonts w:ascii="Arial" w:hAnsi="Arial" w:cs="Arial"/>
                <w:b/>
                <w:bCs/>
                <w:sz w:val="16"/>
                <w:szCs w:val="16"/>
                <w:lang w:val="es-CO" w:eastAsia="es-CO"/>
              </w:rPr>
            </w:pPr>
            <w:r w:rsidRPr="00192276">
              <w:rPr>
                <w:rFonts w:ascii="Arial" w:hAnsi="Arial" w:cs="Arial"/>
                <w:b/>
                <w:bCs/>
                <w:sz w:val="16"/>
                <w:szCs w:val="16"/>
                <w:lang w:val="es-CO" w:eastAsia="es-CO"/>
              </w:rPr>
              <w:t>RECURSO 10</w:t>
            </w:r>
          </w:p>
        </w:tc>
      </w:tr>
      <w:tr w:rsidR="00192276" w:rsidRPr="00192276" w:rsidTr="00192276">
        <w:trPr>
          <w:trHeight w:val="43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192276" w:rsidRPr="00192276" w:rsidRDefault="00192276" w:rsidP="00192276">
            <w:pPr>
              <w:suppressAutoHyphens w:val="0"/>
              <w:jc w:val="center"/>
              <w:rPr>
                <w:rFonts w:ascii="Arial" w:hAnsi="Arial" w:cs="Arial"/>
                <w:color w:val="000000"/>
                <w:sz w:val="16"/>
                <w:szCs w:val="16"/>
                <w:lang w:val="es-CO" w:eastAsia="es-CO"/>
              </w:rPr>
            </w:pPr>
            <w:r w:rsidRPr="00192276">
              <w:rPr>
                <w:rFonts w:ascii="Arial" w:hAnsi="Arial" w:cs="Arial"/>
                <w:color w:val="000000"/>
                <w:sz w:val="16"/>
                <w:szCs w:val="16"/>
                <w:lang w:val="es-CO" w:eastAsia="es-CO"/>
              </w:rPr>
              <w:t>000</w:t>
            </w:r>
          </w:p>
        </w:tc>
        <w:tc>
          <w:tcPr>
            <w:tcW w:w="1083" w:type="dxa"/>
            <w:tcBorders>
              <w:top w:val="nil"/>
              <w:left w:val="nil"/>
              <w:bottom w:val="single" w:sz="4" w:space="0" w:color="auto"/>
              <w:right w:val="single" w:sz="4" w:space="0" w:color="auto"/>
            </w:tcBorders>
            <w:shd w:val="clear" w:color="auto" w:fill="auto"/>
            <w:vAlign w:val="center"/>
            <w:hideMark/>
          </w:tcPr>
          <w:p w:rsidR="00192276" w:rsidRPr="00192276" w:rsidRDefault="00192276" w:rsidP="00192276">
            <w:pPr>
              <w:suppressAutoHyphens w:val="0"/>
              <w:rPr>
                <w:rFonts w:ascii="Arial" w:hAnsi="Arial" w:cs="Arial"/>
                <w:color w:val="000000"/>
                <w:sz w:val="16"/>
                <w:szCs w:val="16"/>
                <w:lang w:val="es-CO" w:eastAsia="es-CO"/>
              </w:rPr>
            </w:pPr>
            <w:r w:rsidRPr="00192276">
              <w:rPr>
                <w:rFonts w:ascii="Arial" w:hAnsi="Arial" w:cs="Arial"/>
                <w:color w:val="000000"/>
                <w:sz w:val="16"/>
                <w:szCs w:val="16"/>
                <w:lang w:val="es-CO" w:eastAsia="es-CO"/>
              </w:rPr>
              <w:t>NIVEL CENTRAL</w:t>
            </w:r>
          </w:p>
        </w:tc>
        <w:tc>
          <w:tcPr>
            <w:tcW w:w="1465" w:type="dxa"/>
            <w:tcBorders>
              <w:top w:val="nil"/>
              <w:left w:val="nil"/>
              <w:bottom w:val="single" w:sz="4" w:space="0" w:color="auto"/>
              <w:right w:val="single" w:sz="4" w:space="0" w:color="auto"/>
            </w:tcBorders>
            <w:shd w:val="clear" w:color="auto" w:fill="auto"/>
            <w:noWrap/>
            <w:vAlign w:val="center"/>
            <w:hideMark/>
          </w:tcPr>
          <w:p w:rsidR="00192276" w:rsidRPr="00192276" w:rsidRDefault="00192276" w:rsidP="00192276">
            <w:pPr>
              <w:suppressAutoHyphens w:val="0"/>
              <w:jc w:val="right"/>
              <w:rPr>
                <w:rFonts w:ascii="Arial" w:hAnsi="Arial" w:cs="Arial"/>
                <w:color w:val="000000"/>
                <w:sz w:val="16"/>
                <w:szCs w:val="16"/>
                <w:lang w:val="es-CO" w:eastAsia="es-CO"/>
              </w:rPr>
            </w:pPr>
            <w:r w:rsidRPr="00192276">
              <w:rPr>
                <w:rFonts w:ascii="Arial" w:hAnsi="Arial" w:cs="Arial"/>
                <w:color w:val="000000"/>
                <w:sz w:val="16"/>
                <w:szCs w:val="16"/>
                <w:lang w:val="es-CO" w:eastAsia="es-CO"/>
              </w:rPr>
              <w:t xml:space="preserve">17.000.000.000 </w:t>
            </w:r>
          </w:p>
        </w:tc>
        <w:tc>
          <w:tcPr>
            <w:tcW w:w="1527" w:type="dxa"/>
            <w:tcBorders>
              <w:top w:val="nil"/>
              <w:left w:val="nil"/>
              <w:bottom w:val="single" w:sz="4" w:space="0" w:color="auto"/>
              <w:right w:val="single" w:sz="4" w:space="0" w:color="auto"/>
            </w:tcBorders>
            <w:shd w:val="clear" w:color="auto" w:fill="auto"/>
            <w:noWrap/>
            <w:vAlign w:val="center"/>
            <w:hideMark/>
          </w:tcPr>
          <w:p w:rsidR="00192276" w:rsidRPr="00192276" w:rsidRDefault="00192276" w:rsidP="00192276">
            <w:pPr>
              <w:suppressAutoHyphens w:val="0"/>
              <w:jc w:val="right"/>
              <w:rPr>
                <w:rFonts w:ascii="Arial" w:hAnsi="Arial" w:cs="Arial"/>
                <w:color w:val="000000"/>
                <w:sz w:val="16"/>
                <w:szCs w:val="16"/>
                <w:lang w:val="es-CO" w:eastAsia="es-CO"/>
              </w:rPr>
            </w:pPr>
            <w:r w:rsidRPr="00192276">
              <w:rPr>
                <w:rFonts w:ascii="Arial" w:hAnsi="Arial" w:cs="Arial"/>
                <w:color w:val="000000"/>
                <w:sz w:val="16"/>
                <w:szCs w:val="16"/>
                <w:lang w:val="es-CO" w:eastAsia="es-CO"/>
              </w:rPr>
              <w:t xml:space="preserve">8.000.000.000 </w:t>
            </w:r>
          </w:p>
        </w:tc>
        <w:tc>
          <w:tcPr>
            <w:tcW w:w="1601" w:type="dxa"/>
            <w:tcBorders>
              <w:top w:val="nil"/>
              <w:left w:val="nil"/>
              <w:bottom w:val="single" w:sz="4" w:space="0" w:color="auto"/>
              <w:right w:val="single" w:sz="4" w:space="0" w:color="auto"/>
            </w:tcBorders>
            <w:shd w:val="clear" w:color="auto" w:fill="auto"/>
            <w:noWrap/>
            <w:vAlign w:val="center"/>
            <w:hideMark/>
          </w:tcPr>
          <w:p w:rsidR="00192276" w:rsidRPr="00192276" w:rsidRDefault="00192276" w:rsidP="00192276">
            <w:pPr>
              <w:suppressAutoHyphens w:val="0"/>
              <w:jc w:val="right"/>
              <w:rPr>
                <w:rFonts w:ascii="Arial" w:hAnsi="Arial" w:cs="Arial"/>
                <w:color w:val="000000"/>
                <w:sz w:val="16"/>
                <w:szCs w:val="16"/>
                <w:lang w:val="es-CO" w:eastAsia="es-CO"/>
              </w:rPr>
            </w:pPr>
            <w:r w:rsidRPr="00192276">
              <w:rPr>
                <w:rFonts w:ascii="Arial" w:hAnsi="Arial" w:cs="Arial"/>
                <w:color w:val="000000"/>
                <w:sz w:val="16"/>
                <w:szCs w:val="16"/>
                <w:lang w:val="es-CO" w:eastAsia="es-CO"/>
              </w:rPr>
              <w:t xml:space="preserve">24.000.000 </w:t>
            </w:r>
          </w:p>
        </w:tc>
        <w:tc>
          <w:tcPr>
            <w:tcW w:w="1276" w:type="dxa"/>
            <w:tcBorders>
              <w:top w:val="nil"/>
              <w:left w:val="nil"/>
              <w:bottom w:val="single" w:sz="4" w:space="0" w:color="auto"/>
              <w:right w:val="single" w:sz="4" w:space="0" w:color="auto"/>
            </w:tcBorders>
            <w:shd w:val="clear" w:color="auto" w:fill="auto"/>
            <w:noWrap/>
            <w:vAlign w:val="center"/>
            <w:hideMark/>
          </w:tcPr>
          <w:p w:rsidR="00192276" w:rsidRPr="00192276" w:rsidRDefault="00192276" w:rsidP="00192276">
            <w:pPr>
              <w:suppressAutoHyphens w:val="0"/>
              <w:jc w:val="right"/>
              <w:rPr>
                <w:rFonts w:ascii="Arial" w:hAnsi="Arial" w:cs="Arial"/>
                <w:color w:val="000000"/>
                <w:sz w:val="16"/>
                <w:szCs w:val="16"/>
                <w:lang w:val="es-CO" w:eastAsia="es-CO"/>
              </w:rPr>
            </w:pPr>
            <w:r w:rsidRPr="00192276">
              <w:rPr>
                <w:rFonts w:ascii="Arial" w:hAnsi="Arial" w:cs="Arial"/>
                <w:color w:val="000000"/>
                <w:sz w:val="16"/>
                <w:szCs w:val="16"/>
                <w:lang w:val="es-CO" w:eastAsia="es-CO"/>
              </w:rPr>
              <w:t xml:space="preserve">11.000.000 </w:t>
            </w:r>
          </w:p>
        </w:tc>
        <w:tc>
          <w:tcPr>
            <w:tcW w:w="1417" w:type="dxa"/>
            <w:tcBorders>
              <w:top w:val="nil"/>
              <w:left w:val="nil"/>
              <w:bottom w:val="single" w:sz="4" w:space="0" w:color="auto"/>
              <w:right w:val="single" w:sz="4" w:space="0" w:color="auto"/>
            </w:tcBorders>
            <w:shd w:val="clear" w:color="auto" w:fill="auto"/>
            <w:noWrap/>
            <w:vAlign w:val="center"/>
            <w:hideMark/>
          </w:tcPr>
          <w:p w:rsidR="00192276" w:rsidRPr="00192276" w:rsidRDefault="00192276" w:rsidP="00192276">
            <w:pPr>
              <w:suppressAutoHyphens w:val="0"/>
              <w:jc w:val="right"/>
              <w:rPr>
                <w:rFonts w:ascii="Arial" w:hAnsi="Arial" w:cs="Arial"/>
                <w:color w:val="000000"/>
                <w:sz w:val="16"/>
                <w:szCs w:val="16"/>
                <w:lang w:val="es-CO" w:eastAsia="es-CO"/>
              </w:rPr>
            </w:pPr>
            <w:r w:rsidRPr="00192276">
              <w:rPr>
                <w:rFonts w:ascii="Arial" w:hAnsi="Arial" w:cs="Arial"/>
                <w:color w:val="000000"/>
                <w:sz w:val="16"/>
                <w:szCs w:val="16"/>
                <w:lang w:val="es-CO" w:eastAsia="es-CO"/>
              </w:rPr>
              <w:t xml:space="preserve">1.200.000.000 </w:t>
            </w:r>
          </w:p>
        </w:tc>
      </w:tr>
    </w:tbl>
    <w:p w:rsidR="00192276" w:rsidRDefault="00192276" w:rsidP="008A6976">
      <w:pPr>
        <w:pStyle w:val="Textoindependiente22"/>
        <w:tabs>
          <w:tab w:val="clear" w:pos="2694"/>
        </w:tabs>
        <w:ind w:left="0" w:firstLine="0"/>
        <w:jc w:val="center"/>
        <w:rPr>
          <w:i w:val="0"/>
          <w:sz w:val="22"/>
          <w:szCs w:val="22"/>
        </w:rPr>
      </w:pPr>
    </w:p>
    <w:tbl>
      <w:tblPr>
        <w:tblW w:w="9209" w:type="dxa"/>
        <w:tblCellMar>
          <w:left w:w="70" w:type="dxa"/>
          <w:right w:w="70" w:type="dxa"/>
        </w:tblCellMar>
        <w:tblLook w:val="04A0" w:firstRow="1" w:lastRow="0" w:firstColumn="1" w:lastColumn="0" w:noHBand="0" w:noVBand="1"/>
      </w:tblPr>
      <w:tblGrid>
        <w:gridCol w:w="806"/>
        <w:gridCol w:w="1083"/>
        <w:gridCol w:w="1273"/>
        <w:gridCol w:w="1233"/>
        <w:gridCol w:w="1696"/>
        <w:gridCol w:w="1701"/>
        <w:gridCol w:w="1417"/>
      </w:tblGrid>
      <w:tr w:rsidR="00D10B34" w:rsidRPr="00D10B34" w:rsidTr="00D10B34">
        <w:trPr>
          <w:trHeight w:val="690"/>
        </w:trPr>
        <w:tc>
          <w:tcPr>
            <w:tcW w:w="80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CODIGO</w:t>
            </w:r>
          </w:p>
        </w:tc>
        <w:tc>
          <w:tcPr>
            <w:tcW w:w="108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SECCIONAL</w:t>
            </w:r>
          </w:p>
        </w:tc>
        <w:tc>
          <w:tcPr>
            <w:tcW w:w="1273" w:type="dxa"/>
            <w:tcBorders>
              <w:top w:val="single" w:sz="4" w:space="0" w:color="auto"/>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PRIMA DE VACACIONES</w:t>
            </w:r>
          </w:p>
        </w:tc>
        <w:tc>
          <w:tcPr>
            <w:tcW w:w="1233" w:type="dxa"/>
            <w:tcBorders>
              <w:top w:val="single" w:sz="4" w:space="0" w:color="auto"/>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PRIMA DE NAVIDAD</w:t>
            </w:r>
          </w:p>
        </w:tc>
        <w:tc>
          <w:tcPr>
            <w:tcW w:w="1696" w:type="dxa"/>
            <w:tcBorders>
              <w:top w:val="single" w:sz="4" w:space="0" w:color="auto"/>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PRIMAS EXTRAORDINARIAS</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PRIMA ESPECIAL DE SERVICIOS</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HORAS EXTRAS</w:t>
            </w:r>
          </w:p>
        </w:tc>
      </w:tr>
      <w:tr w:rsidR="00D10B34" w:rsidRPr="00D10B34" w:rsidTr="00D10B34">
        <w:trPr>
          <w:trHeight w:val="345"/>
        </w:trPr>
        <w:tc>
          <w:tcPr>
            <w:tcW w:w="806" w:type="dxa"/>
            <w:vMerge/>
            <w:tcBorders>
              <w:top w:val="single" w:sz="4" w:space="0" w:color="auto"/>
              <w:left w:val="single" w:sz="4" w:space="0" w:color="auto"/>
              <w:bottom w:val="single" w:sz="4" w:space="0" w:color="auto"/>
              <w:right w:val="single" w:sz="4" w:space="0" w:color="auto"/>
            </w:tcBorders>
            <w:vAlign w:val="center"/>
            <w:hideMark/>
          </w:tcPr>
          <w:p w:rsidR="00D10B34" w:rsidRPr="00D10B34" w:rsidRDefault="00D10B34" w:rsidP="00D10B34">
            <w:pPr>
              <w:suppressAutoHyphens w:val="0"/>
              <w:rPr>
                <w:rFonts w:ascii="Arial" w:hAnsi="Arial" w:cs="Arial"/>
                <w:b/>
                <w:bCs/>
                <w:sz w:val="16"/>
                <w:szCs w:val="16"/>
                <w:lang w:val="es-CO" w:eastAsia="es-CO"/>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10B34" w:rsidRPr="00D10B34" w:rsidRDefault="00D10B34" w:rsidP="00D10B34">
            <w:pPr>
              <w:suppressAutoHyphens w:val="0"/>
              <w:rPr>
                <w:rFonts w:ascii="Arial" w:hAnsi="Arial" w:cs="Arial"/>
                <w:b/>
                <w:bCs/>
                <w:sz w:val="16"/>
                <w:szCs w:val="16"/>
                <w:lang w:val="es-CO" w:eastAsia="es-CO"/>
              </w:rPr>
            </w:pPr>
          </w:p>
        </w:tc>
        <w:tc>
          <w:tcPr>
            <w:tcW w:w="1273" w:type="dxa"/>
            <w:tcBorders>
              <w:top w:val="nil"/>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1 0 1 5 15</w:t>
            </w:r>
          </w:p>
        </w:tc>
        <w:tc>
          <w:tcPr>
            <w:tcW w:w="1233" w:type="dxa"/>
            <w:tcBorders>
              <w:top w:val="nil"/>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1 0 1 5 16</w:t>
            </w:r>
          </w:p>
        </w:tc>
        <w:tc>
          <w:tcPr>
            <w:tcW w:w="1696" w:type="dxa"/>
            <w:tcBorders>
              <w:top w:val="nil"/>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1 0 1 5 17</w:t>
            </w:r>
          </w:p>
        </w:tc>
        <w:tc>
          <w:tcPr>
            <w:tcW w:w="1701" w:type="dxa"/>
            <w:tcBorders>
              <w:top w:val="nil"/>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1 0 1 5 22</w:t>
            </w:r>
          </w:p>
        </w:tc>
        <w:tc>
          <w:tcPr>
            <w:tcW w:w="1417" w:type="dxa"/>
            <w:tcBorders>
              <w:top w:val="nil"/>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1 0 1 9 1</w:t>
            </w:r>
          </w:p>
        </w:tc>
      </w:tr>
      <w:tr w:rsidR="00D10B34" w:rsidRPr="00D10B34" w:rsidTr="00D10B34">
        <w:trPr>
          <w:trHeight w:val="360"/>
        </w:trPr>
        <w:tc>
          <w:tcPr>
            <w:tcW w:w="806" w:type="dxa"/>
            <w:vMerge/>
            <w:tcBorders>
              <w:top w:val="single" w:sz="4" w:space="0" w:color="auto"/>
              <w:left w:val="single" w:sz="4" w:space="0" w:color="auto"/>
              <w:bottom w:val="single" w:sz="4" w:space="0" w:color="auto"/>
              <w:right w:val="single" w:sz="4" w:space="0" w:color="auto"/>
            </w:tcBorders>
            <w:vAlign w:val="center"/>
            <w:hideMark/>
          </w:tcPr>
          <w:p w:rsidR="00D10B34" w:rsidRPr="00D10B34" w:rsidRDefault="00D10B34" w:rsidP="00D10B34">
            <w:pPr>
              <w:suppressAutoHyphens w:val="0"/>
              <w:rPr>
                <w:rFonts w:ascii="Arial" w:hAnsi="Arial" w:cs="Arial"/>
                <w:b/>
                <w:bCs/>
                <w:sz w:val="16"/>
                <w:szCs w:val="16"/>
                <w:lang w:val="es-CO" w:eastAsia="es-CO"/>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rsidR="00D10B34" w:rsidRPr="00D10B34" w:rsidRDefault="00D10B34" w:rsidP="00D10B34">
            <w:pPr>
              <w:suppressAutoHyphens w:val="0"/>
              <w:rPr>
                <w:rFonts w:ascii="Arial" w:hAnsi="Arial" w:cs="Arial"/>
                <w:b/>
                <w:bCs/>
                <w:sz w:val="16"/>
                <w:szCs w:val="16"/>
                <w:lang w:val="es-CO" w:eastAsia="es-CO"/>
              </w:rPr>
            </w:pPr>
          </w:p>
        </w:tc>
        <w:tc>
          <w:tcPr>
            <w:tcW w:w="1273" w:type="dxa"/>
            <w:tcBorders>
              <w:top w:val="nil"/>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RECURSO 10</w:t>
            </w:r>
          </w:p>
        </w:tc>
        <w:tc>
          <w:tcPr>
            <w:tcW w:w="1233" w:type="dxa"/>
            <w:tcBorders>
              <w:top w:val="nil"/>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RECURSO 10</w:t>
            </w:r>
          </w:p>
        </w:tc>
        <w:tc>
          <w:tcPr>
            <w:tcW w:w="1696" w:type="dxa"/>
            <w:tcBorders>
              <w:top w:val="nil"/>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RECURSO 10</w:t>
            </w:r>
          </w:p>
        </w:tc>
        <w:tc>
          <w:tcPr>
            <w:tcW w:w="1701" w:type="dxa"/>
            <w:tcBorders>
              <w:top w:val="nil"/>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RECURSO 10</w:t>
            </w:r>
          </w:p>
        </w:tc>
        <w:tc>
          <w:tcPr>
            <w:tcW w:w="1417" w:type="dxa"/>
            <w:tcBorders>
              <w:top w:val="nil"/>
              <w:left w:val="nil"/>
              <w:bottom w:val="single" w:sz="4" w:space="0" w:color="auto"/>
              <w:right w:val="single" w:sz="4" w:space="0" w:color="auto"/>
            </w:tcBorders>
            <w:shd w:val="clear" w:color="000000" w:fill="FFFFFF"/>
            <w:vAlign w:val="center"/>
            <w:hideMark/>
          </w:tcPr>
          <w:p w:rsidR="00D10B34" w:rsidRPr="00D10B34" w:rsidRDefault="00D10B34" w:rsidP="00D10B34">
            <w:pPr>
              <w:suppressAutoHyphens w:val="0"/>
              <w:jc w:val="center"/>
              <w:rPr>
                <w:rFonts w:ascii="Arial" w:hAnsi="Arial" w:cs="Arial"/>
                <w:b/>
                <w:bCs/>
                <w:sz w:val="16"/>
                <w:szCs w:val="16"/>
                <w:lang w:val="es-CO" w:eastAsia="es-CO"/>
              </w:rPr>
            </w:pPr>
            <w:r w:rsidRPr="00D10B34">
              <w:rPr>
                <w:rFonts w:ascii="Arial" w:hAnsi="Arial" w:cs="Arial"/>
                <w:b/>
                <w:bCs/>
                <w:sz w:val="16"/>
                <w:szCs w:val="16"/>
                <w:lang w:val="es-CO" w:eastAsia="es-CO"/>
              </w:rPr>
              <w:t>RECURSO 10</w:t>
            </w:r>
          </w:p>
        </w:tc>
      </w:tr>
      <w:tr w:rsidR="00D10B34" w:rsidRPr="00D10B34" w:rsidTr="00D10B34">
        <w:trPr>
          <w:trHeight w:val="43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D10B34" w:rsidRPr="00D10B34" w:rsidRDefault="00D10B34" w:rsidP="00D10B34">
            <w:pPr>
              <w:suppressAutoHyphens w:val="0"/>
              <w:jc w:val="center"/>
              <w:rPr>
                <w:rFonts w:ascii="Arial" w:hAnsi="Arial" w:cs="Arial"/>
                <w:color w:val="000000"/>
                <w:sz w:val="16"/>
                <w:szCs w:val="16"/>
                <w:lang w:val="es-CO" w:eastAsia="es-CO"/>
              </w:rPr>
            </w:pPr>
            <w:r w:rsidRPr="00D10B34">
              <w:rPr>
                <w:rFonts w:ascii="Arial" w:hAnsi="Arial" w:cs="Arial"/>
                <w:color w:val="000000"/>
                <w:sz w:val="16"/>
                <w:szCs w:val="16"/>
                <w:lang w:val="es-CO" w:eastAsia="es-CO"/>
              </w:rPr>
              <w:t>000</w:t>
            </w:r>
          </w:p>
        </w:tc>
        <w:tc>
          <w:tcPr>
            <w:tcW w:w="1083" w:type="dxa"/>
            <w:tcBorders>
              <w:top w:val="nil"/>
              <w:left w:val="nil"/>
              <w:bottom w:val="single" w:sz="4" w:space="0" w:color="auto"/>
              <w:right w:val="single" w:sz="4" w:space="0" w:color="auto"/>
            </w:tcBorders>
            <w:shd w:val="clear" w:color="auto" w:fill="auto"/>
            <w:vAlign w:val="center"/>
            <w:hideMark/>
          </w:tcPr>
          <w:p w:rsidR="00D10B34" w:rsidRPr="00D10B34" w:rsidRDefault="00D10B34" w:rsidP="00D10B34">
            <w:pPr>
              <w:suppressAutoHyphens w:val="0"/>
              <w:rPr>
                <w:rFonts w:ascii="Arial" w:hAnsi="Arial" w:cs="Arial"/>
                <w:color w:val="000000"/>
                <w:sz w:val="16"/>
                <w:szCs w:val="16"/>
                <w:lang w:val="es-CO" w:eastAsia="es-CO"/>
              </w:rPr>
            </w:pPr>
            <w:r w:rsidRPr="00D10B34">
              <w:rPr>
                <w:rFonts w:ascii="Arial" w:hAnsi="Arial" w:cs="Arial"/>
                <w:color w:val="000000"/>
                <w:sz w:val="16"/>
                <w:szCs w:val="16"/>
                <w:lang w:val="es-CO" w:eastAsia="es-CO"/>
              </w:rPr>
              <w:t>NIVEL CENTRAL</w:t>
            </w:r>
          </w:p>
        </w:tc>
        <w:tc>
          <w:tcPr>
            <w:tcW w:w="1273" w:type="dxa"/>
            <w:tcBorders>
              <w:top w:val="nil"/>
              <w:left w:val="nil"/>
              <w:bottom w:val="single" w:sz="4" w:space="0" w:color="auto"/>
              <w:right w:val="single" w:sz="4" w:space="0" w:color="auto"/>
            </w:tcBorders>
            <w:shd w:val="clear" w:color="auto" w:fill="auto"/>
            <w:noWrap/>
            <w:vAlign w:val="center"/>
            <w:hideMark/>
          </w:tcPr>
          <w:p w:rsidR="00D10B34" w:rsidRPr="00D10B34" w:rsidRDefault="00D10B34" w:rsidP="00D10B34">
            <w:pPr>
              <w:suppressAutoHyphens w:val="0"/>
              <w:jc w:val="right"/>
              <w:rPr>
                <w:rFonts w:ascii="Arial" w:hAnsi="Arial" w:cs="Arial"/>
                <w:color w:val="000000"/>
                <w:sz w:val="16"/>
                <w:szCs w:val="16"/>
                <w:lang w:val="es-CO" w:eastAsia="es-CO"/>
              </w:rPr>
            </w:pPr>
            <w:r w:rsidRPr="00D10B34">
              <w:rPr>
                <w:rFonts w:ascii="Arial" w:hAnsi="Arial" w:cs="Arial"/>
                <w:color w:val="000000"/>
                <w:sz w:val="16"/>
                <w:szCs w:val="16"/>
                <w:lang w:val="es-CO" w:eastAsia="es-CO"/>
              </w:rPr>
              <w:t xml:space="preserve">1.200.000.000 </w:t>
            </w:r>
          </w:p>
        </w:tc>
        <w:tc>
          <w:tcPr>
            <w:tcW w:w="1233" w:type="dxa"/>
            <w:tcBorders>
              <w:top w:val="nil"/>
              <w:left w:val="nil"/>
              <w:bottom w:val="single" w:sz="4" w:space="0" w:color="auto"/>
              <w:right w:val="single" w:sz="4" w:space="0" w:color="auto"/>
            </w:tcBorders>
            <w:shd w:val="clear" w:color="auto" w:fill="auto"/>
            <w:noWrap/>
            <w:vAlign w:val="center"/>
            <w:hideMark/>
          </w:tcPr>
          <w:p w:rsidR="00D10B34" w:rsidRPr="00D10B34" w:rsidRDefault="00D10B34" w:rsidP="00D10B34">
            <w:pPr>
              <w:suppressAutoHyphens w:val="0"/>
              <w:jc w:val="right"/>
              <w:rPr>
                <w:rFonts w:ascii="Arial" w:hAnsi="Arial" w:cs="Arial"/>
                <w:color w:val="000000"/>
                <w:sz w:val="16"/>
                <w:szCs w:val="16"/>
                <w:lang w:val="es-CO" w:eastAsia="es-CO"/>
              </w:rPr>
            </w:pPr>
            <w:r w:rsidRPr="00D10B34">
              <w:rPr>
                <w:rFonts w:ascii="Arial" w:hAnsi="Arial" w:cs="Arial"/>
                <w:color w:val="000000"/>
                <w:sz w:val="16"/>
                <w:szCs w:val="16"/>
                <w:lang w:val="es-CO" w:eastAsia="es-CO"/>
              </w:rPr>
              <w:t xml:space="preserve">2.900.000.000 </w:t>
            </w:r>
          </w:p>
        </w:tc>
        <w:tc>
          <w:tcPr>
            <w:tcW w:w="1696" w:type="dxa"/>
            <w:tcBorders>
              <w:top w:val="nil"/>
              <w:left w:val="nil"/>
              <w:bottom w:val="single" w:sz="4" w:space="0" w:color="auto"/>
              <w:right w:val="single" w:sz="4" w:space="0" w:color="auto"/>
            </w:tcBorders>
            <w:shd w:val="clear" w:color="auto" w:fill="auto"/>
            <w:noWrap/>
            <w:vAlign w:val="center"/>
            <w:hideMark/>
          </w:tcPr>
          <w:p w:rsidR="00D10B34" w:rsidRPr="00D10B34" w:rsidRDefault="00D10B34" w:rsidP="00D10B34">
            <w:pPr>
              <w:suppressAutoHyphens w:val="0"/>
              <w:jc w:val="right"/>
              <w:rPr>
                <w:rFonts w:ascii="Arial" w:hAnsi="Arial" w:cs="Arial"/>
                <w:color w:val="000000"/>
                <w:sz w:val="16"/>
                <w:szCs w:val="16"/>
                <w:lang w:val="es-CO" w:eastAsia="es-CO"/>
              </w:rPr>
            </w:pPr>
            <w:r w:rsidRPr="00D10B34">
              <w:rPr>
                <w:rFonts w:ascii="Arial" w:hAnsi="Arial" w:cs="Arial"/>
                <w:color w:val="000000"/>
                <w:sz w:val="16"/>
                <w:szCs w:val="16"/>
                <w:lang w:val="es-CO" w:eastAsia="es-CO"/>
              </w:rPr>
              <w:t xml:space="preserve">1.500.000.000 </w:t>
            </w:r>
          </w:p>
        </w:tc>
        <w:tc>
          <w:tcPr>
            <w:tcW w:w="1701" w:type="dxa"/>
            <w:tcBorders>
              <w:top w:val="nil"/>
              <w:left w:val="nil"/>
              <w:bottom w:val="single" w:sz="4" w:space="0" w:color="auto"/>
              <w:right w:val="single" w:sz="4" w:space="0" w:color="auto"/>
            </w:tcBorders>
            <w:shd w:val="clear" w:color="auto" w:fill="auto"/>
            <w:noWrap/>
            <w:vAlign w:val="center"/>
            <w:hideMark/>
          </w:tcPr>
          <w:p w:rsidR="00D10B34" w:rsidRPr="00D10B34" w:rsidRDefault="00D10B34" w:rsidP="00D10B34">
            <w:pPr>
              <w:suppressAutoHyphens w:val="0"/>
              <w:jc w:val="right"/>
              <w:rPr>
                <w:rFonts w:ascii="Arial" w:hAnsi="Arial" w:cs="Arial"/>
                <w:color w:val="000000"/>
                <w:sz w:val="16"/>
                <w:szCs w:val="16"/>
                <w:lang w:val="es-CO" w:eastAsia="es-CO"/>
              </w:rPr>
            </w:pPr>
            <w:r w:rsidRPr="00D10B34">
              <w:rPr>
                <w:rFonts w:ascii="Arial" w:hAnsi="Arial" w:cs="Arial"/>
                <w:color w:val="000000"/>
                <w:sz w:val="16"/>
                <w:szCs w:val="16"/>
                <w:lang w:val="es-CO" w:eastAsia="es-CO"/>
              </w:rPr>
              <w:t xml:space="preserve">7.499.870.647 </w:t>
            </w:r>
          </w:p>
        </w:tc>
        <w:tc>
          <w:tcPr>
            <w:tcW w:w="1417" w:type="dxa"/>
            <w:tcBorders>
              <w:top w:val="nil"/>
              <w:left w:val="nil"/>
              <w:bottom w:val="single" w:sz="4" w:space="0" w:color="auto"/>
              <w:right w:val="single" w:sz="4" w:space="0" w:color="auto"/>
            </w:tcBorders>
            <w:shd w:val="clear" w:color="auto" w:fill="auto"/>
            <w:noWrap/>
            <w:vAlign w:val="center"/>
            <w:hideMark/>
          </w:tcPr>
          <w:p w:rsidR="00D10B34" w:rsidRPr="00D10B34" w:rsidRDefault="00D10B34" w:rsidP="00D10B34">
            <w:pPr>
              <w:suppressAutoHyphens w:val="0"/>
              <w:jc w:val="right"/>
              <w:rPr>
                <w:rFonts w:ascii="Arial" w:hAnsi="Arial" w:cs="Arial"/>
                <w:color w:val="000000"/>
                <w:sz w:val="16"/>
                <w:szCs w:val="16"/>
                <w:lang w:val="es-CO" w:eastAsia="es-CO"/>
              </w:rPr>
            </w:pPr>
            <w:r w:rsidRPr="00D10B34">
              <w:rPr>
                <w:rFonts w:ascii="Arial" w:hAnsi="Arial" w:cs="Arial"/>
                <w:color w:val="000000"/>
                <w:sz w:val="16"/>
                <w:szCs w:val="16"/>
                <w:lang w:val="es-CO" w:eastAsia="es-CO"/>
              </w:rPr>
              <w:t xml:space="preserve">170.000.000 </w:t>
            </w:r>
          </w:p>
        </w:tc>
      </w:tr>
    </w:tbl>
    <w:p w:rsidR="00D10B34" w:rsidRDefault="00D10B34" w:rsidP="008A6976">
      <w:pPr>
        <w:pStyle w:val="Textoindependiente22"/>
        <w:tabs>
          <w:tab w:val="clear" w:pos="2694"/>
        </w:tabs>
        <w:ind w:left="0" w:firstLine="0"/>
        <w:jc w:val="center"/>
        <w:rPr>
          <w:i w:val="0"/>
          <w:sz w:val="22"/>
          <w:szCs w:val="22"/>
        </w:rPr>
      </w:pPr>
    </w:p>
    <w:tbl>
      <w:tblPr>
        <w:tblW w:w="9680" w:type="dxa"/>
        <w:tblCellMar>
          <w:left w:w="70" w:type="dxa"/>
          <w:right w:w="70" w:type="dxa"/>
        </w:tblCellMar>
        <w:tblLook w:val="04A0" w:firstRow="1" w:lastRow="0" w:firstColumn="1" w:lastColumn="0" w:noHBand="0" w:noVBand="1"/>
      </w:tblPr>
      <w:tblGrid>
        <w:gridCol w:w="840"/>
        <w:gridCol w:w="1083"/>
        <w:gridCol w:w="1480"/>
        <w:gridCol w:w="1480"/>
        <w:gridCol w:w="1714"/>
        <w:gridCol w:w="1720"/>
        <w:gridCol w:w="1380"/>
      </w:tblGrid>
      <w:tr w:rsidR="007E3B9C" w:rsidRPr="007E3B9C" w:rsidTr="007E3B9C">
        <w:trPr>
          <w:trHeight w:val="690"/>
        </w:trPr>
        <w:tc>
          <w:tcPr>
            <w:tcW w:w="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CODIGO</w:t>
            </w:r>
          </w:p>
        </w:tc>
        <w:tc>
          <w:tcPr>
            <w:tcW w:w="11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SECCIONAL</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 xml:space="preserve">INDEMNIZACIÓN POR VACACIONES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CAJAS DE COMPENSACION PRIVADAS</w:t>
            </w:r>
          </w:p>
        </w:tc>
        <w:tc>
          <w:tcPr>
            <w:tcW w:w="1680"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FONDOS ADMINISTRADORES DE CESANTIAS PRIVADOS</w:t>
            </w:r>
          </w:p>
        </w:tc>
        <w:tc>
          <w:tcPr>
            <w:tcW w:w="1720"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FONDOS ADMINISTRADORES DE PENSIONES PRIVADOS</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EMPRESAS PRIVADAS PROMOTORAS DE SALUD</w:t>
            </w:r>
          </w:p>
        </w:tc>
      </w:tr>
      <w:tr w:rsidR="007E3B9C" w:rsidRPr="007E3B9C" w:rsidTr="007E3B9C">
        <w:trPr>
          <w:trHeight w:val="345"/>
        </w:trPr>
        <w:tc>
          <w:tcPr>
            <w:tcW w:w="840" w:type="dxa"/>
            <w:vMerge/>
            <w:tcBorders>
              <w:top w:val="single" w:sz="4" w:space="0" w:color="auto"/>
              <w:left w:val="single" w:sz="4" w:space="0" w:color="auto"/>
              <w:bottom w:val="single" w:sz="4" w:space="0" w:color="auto"/>
              <w:right w:val="single" w:sz="4" w:space="0" w:color="auto"/>
            </w:tcBorders>
            <w:vAlign w:val="center"/>
            <w:hideMark/>
          </w:tcPr>
          <w:p w:rsidR="007E3B9C" w:rsidRPr="007E3B9C" w:rsidRDefault="007E3B9C" w:rsidP="007E3B9C">
            <w:pPr>
              <w:suppressAutoHyphens w:val="0"/>
              <w:rPr>
                <w:rFonts w:ascii="Arial" w:hAnsi="Arial" w:cs="Arial"/>
                <w:b/>
                <w:bCs/>
                <w:sz w:val="16"/>
                <w:szCs w:val="16"/>
                <w:lang w:val="es-CO" w:eastAsia="es-CO"/>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E3B9C" w:rsidRPr="007E3B9C" w:rsidRDefault="007E3B9C" w:rsidP="007E3B9C">
            <w:pPr>
              <w:suppressAutoHyphens w:val="0"/>
              <w:rPr>
                <w:rFonts w:ascii="Arial" w:hAnsi="Arial" w:cs="Arial"/>
                <w:b/>
                <w:bCs/>
                <w:sz w:val="16"/>
                <w:szCs w:val="16"/>
                <w:lang w:val="es-CO" w:eastAsia="es-CO"/>
              </w:rPr>
            </w:pPr>
          </w:p>
        </w:tc>
        <w:tc>
          <w:tcPr>
            <w:tcW w:w="148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1 0 1 9 3</w:t>
            </w:r>
          </w:p>
        </w:tc>
        <w:tc>
          <w:tcPr>
            <w:tcW w:w="148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1 0 5 1 1</w:t>
            </w:r>
          </w:p>
        </w:tc>
        <w:tc>
          <w:tcPr>
            <w:tcW w:w="168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 xml:space="preserve">1 0 5 1 2 </w:t>
            </w:r>
          </w:p>
        </w:tc>
        <w:tc>
          <w:tcPr>
            <w:tcW w:w="172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1 0 5 1 3</w:t>
            </w:r>
          </w:p>
        </w:tc>
        <w:tc>
          <w:tcPr>
            <w:tcW w:w="138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1 0 5 1 4</w:t>
            </w:r>
          </w:p>
        </w:tc>
      </w:tr>
      <w:tr w:rsidR="007E3B9C" w:rsidRPr="007E3B9C" w:rsidTr="007E3B9C">
        <w:trPr>
          <w:trHeight w:val="360"/>
        </w:trPr>
        <w:tc>
          <w:tcPr>
            <w:tcW w:w="840" w:type="dxa"/>
            <w:vMerge/>
            <w:tcBorders>
              <w:top w:val="single" w:sz="4" w:space="0" w:color="auto"/>
              <w:left w:val="single" w:sz="4" w:space="0" w:color="auto"/>
              <w:bottom w:val="single" w:sz="4" w:space="0" w:color="auto"/>
              <w:right w:val="single" w:sz="4" w:space="0" w:color="auto"/>
            </w:tcBorders>
            <w:vAlign w:val="center"/>
            <w:hideMark/>
          </w:tcPr>
          <w:p w:rsidR="007E3B9C" w:rsidRPr="007E3B9C" w:rsidRDefault="007E3B9C" w:rsidP="007E3B9C">
            <w:pPr>
              <w:suppressAutoHyphens w:val="0"/>
              <w:rPr>
                <w:rFonts w:ascii="Arial" w:hAnsi="Arial" w:cs="Arial"/>
                <w:b/>
                <w:bCs/>
                <w:sz w:val="16"/>
                <w:szCs w:val="16"/>
                <w:lang w:val="es-CO" w:eastAsia="es-CO"/>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E3B9C" w:rsidRPr="007E3B9C" w:rsidRDefault="007E3B9C" w:rsidP="007E3B9C">
            <w:pPr>
              <w:suppressAutoHyphens w:val="0"/>
              <w:rPr>
                <w:rFonts w:ascii="Arial" w:hAnsi="Arial" w:cs="Arial"/>
                <w:b/>
                <w:bCs/>
                <w:sz w:val="16"/>
                <w:szCs w:val="16"/>
                <w:lang w:val="es-CO" w:eastAsia="es-CO"/>
              </w:rPr>
            </w:pPr>
          </w:p>
        </w:tc>
        <w:tc>
          <w:tcPr>
            <w:tcW w:w="148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c>
          <w:tcPr>
            <w:tcW w:w="148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c>
          <w:tcPr>
            <w:tcW w:w="168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c>
          <w:tcPr>
            <w:tcW w:w="172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c>
          <w:tcPr>
            <w:tcW w:w="138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r>
      <w:tr w:rsidR="007E3B9C" w:rsidRPr="007E3B9C" w:rsidTr="007E3B9C">
        <w:trPr>
          <w:trHeight w:val="43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center"/>
              <w:rPr>
                <w:rFonts w:ascii="Arial" w:hAnsi="Arial" w:cs="Arial"/>
                <w:color w:val="000000"/>
                <w:sz w:val="16"/>
                <w:szCs w:val="16"/>
                <w:lang w:val="es-CO" w:eastAsia="es-CO"/>
              </w:rPr>
            </w:pPr>
            <w:r w:rsidRPr="007E3B9C">
              <w:rPr>
                <w:rFonts w:ascii="Arial" w:hAnsi="Arial" w:cs="Arial"/>
                <w:color w:val="000000"/>
                <w:sz w:val="16"/>
                <w:szCs w:val="16"/>
                <w:lang w:val="es-CO" w:eastAsia="es-CO"/>
              </w:rPr>
              <w:t>000</w:t>
            </w:r>
          </w:p>
        </w:tc>
        <w:tc>
          <w:tcPr>
            <w:tcW w:w="1100" w:type="dxa"/>
            <w:tcBorders>
              <w:top w:val="nil"/>
              <w:left w:val="nil"/>
              <w:bottom w:val="single" w:sz="4" w:space="0" w:color="auto"/>
              <w:right w:val="single" w:sz="4" w:space="0" w:color="auto"/>
            </w:tcBorders>
            <w:shd w:val="clear" w:color="auto" w:fill="auto"/>
            <w:vAlign w:val="center"/>
            <w:hideMark/>
          </w:tcPr>
          <w:p w:rsidR="007E3B9C" w:rsidRPr="007E3B9C" w:rsidRDefault="007E3B9C" w:rsidP="007E3B9C">
            <w:pPr>
              <w:suppressAutoHyphens w:val="0"/>
              <w:rPr>
                <w:rFonts w:ascii="Arial" w:hAnsi="Arial" w:cs="Arial"/>
                <w:color w:val="000000"/>
                <w:sz w:val="16"/>
                <w:szCs w:val="16"/>
                <w:lang w:val="es-CO" w:eastAsia="es-CO"/>
              </w:rPr>
            </w:pPr>
            <w:r w:rsidRPr="007E3B9C">
              <w:rPr>
                <w:rFonts w:ascii="Arial" w:hAnsi="Arial" w:cs="Arial"/>
                <w:color w:val="000000"/>
                <w:sz w:val="16"/>
                <w:szCs w:val="16"/>
                <w:lang w:val="es-CO" w:eastAsia="es-CO"/>
              </w:rPr>
              <w:t>NIVEL CENTRAL</w:t>
            </w:r>
          </w:p>
        </w:tc>
        <w:tc>
          <w:tcPr>
            <w:tcW w:w="1480" w:type="dxa"/>
            <w:tcBorders>
              <w:top w:val="nil"/>
              <w:left w:val="nil"/>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180.279.474 </w:t>
            </w:r>
          </w:p>
        </w:tc>
        <w:tc>
          <w:tcPr>
            <w:tcW w:w="1480" w:type="dxa"/>
            <w:tcBorders>
              <w:top w:val="nil"/>
              <w:left w:val="nil"/>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1.500.000.000 </w:t>
            </w:r>
          </w:p>
        </w:tc>
        <w:tc>
          <w:tcPr>
            <w:tcW w:w="1680" w:type="dxa"/>
            <w:tcBorders>
              <w:top w:val="nil"/>
              <w:left w:val="nil"/>
              <w:bottom w:val="single" w:sz="4" w:space="0" w:color="auto"/>
              <w:right w:val="single" w:sz="4" w:space="0" w:color="auto"/>
            </w:tcBorders>
            <w:shd w:val="clear" w:color="000000" w:fill="FFFFFF"/>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1.498.646.533 </w:t>
            </w:r>
          </w:p>
        </w:tc>
        <w:tc>
          <w:tcPr>
            <w:tcW w:w="1720" w:type="dxa"/>
            <w:tcBorders>
              <w:top w:val="nil"/>
              <w:left w:val="nil"/>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2.700.000.000 </w:t>
            </w:r>
          </w:p>
        </w:tc>
        <w:tc>
          <w:tcPr>
            <w:tcW w:w="1380" w:type="dxa"/>
            <w:tcBorders>
              <w:top w:val="nil"/>
              <w:left w:val="nil"/>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4.500.000.000 </w:t>
            </w:r>
          </w:p>
        </w:tc>
      </w:tr>
    </w:tbl>
    <w:p w:rsidR="00D10B34" w:rsidRDefault="00D10B34" w:rsidP="008A6976">
      <w:pPr>
        <w:pStyle w:val="Textoindependiente22"/>
        <w:tabs>
          <w:tab w:val="clear" w:pos="2694"/>
        </w:tabs>
        <w:ind w:left="0" w:firstLine="0"/>
        <w:jc w:val="center"/>
        <w:rPr>
          <w:i w:val="0"/>
          <w:sz w:val="22"/>
          <w:szCs w:val="22"/>
        </w:rPr>
      </w:pPr>
    </w:p>
    <w:p w:rsidR="007E3B9C" w:rsidRDefault="007E3B9C" w:rsidP="008A6976">
      <w:pPr>
        <w:pStyle w:val="Textoindependiente22"/>
        <w:tabs>
          <w:tab w:val="clear" w:pos="2694"/>
        </w:tabs>
        <w:ind w:left="0" w:firstLine="0"/>
        <w:jc w:val="center"/>
        <w:rPr>
          <w:i w:val="0"/>
          <w:sz w:val="22"/>
          <w:szCs w:val="22"/>
        </w:rPr>
      </w:pPr>
    </w:p>
    <w:p w:rsidR="007E3B9C" w:rsidRDefault="007E3B9C" w:rsidP="008A6976">
      <w:pPr>
        <w:pStyle w:val="Textoindependiente22"/>
        <w:tabs>
          <w:tab w:val="clear" w:pos="2694"/>
        </w:tabs>
        <w:ind w:left="0" w:firstLine="0"/>
        <w:jc w:val="center"/>
        <w:rPr>
          <w:i w:val="0"/>
          <w:sz w:val="22"/>
          <w:szCs w:val="22"/>
        </w:rPr>
      </w:pPr>
    </w:p>
    <w:tbl>
      <w:tblPr>
        <w:tblW w:w="9020" w:type="dxa"/>
        <w:tblCellMar>
          <w:left w:w="70" w:type="dxa"/>
          <w:right w:w="70" w:type="dxa"/>
        </w:tblCellMar>
        <w:tblLook w:val="04A0" w:firstRow="1" w:lastRow="0" w:firstColumn="1" w:lastColumn="0" w:noHBand="0" w:noVBand="1"/>
      </w:tblPr>
      <w:tblGrid>
        <w:gridCol w:w="821"/>
        <w:gridCol w:w="1083"/>
        <w:gridCol w:w="1325"/>
        <w:gridCol w:w="1714"/>
        <w:gridCol w:w="1358"/>
        <w:gridCol w:w="1723"/>
        <w:gridCol w:w="1200"/>
      </w:tblGrid>
      <w:tr w:rsidR="007E3B9C" w:rsidRPr="007E3B9C" w:rsidTr="007E3B9C">
        <w:trPr>
          <w:trHeight w:val="960"/>
        </w:trPr>
        <w:tc>
          <w:tcPr>
            <w:tcW w:w="8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lastRenderedPageBreak/>
              <w:t>CODIGO</w:t>
            </w:r>
          </w:p>
        </w:tc>
        <w:tc>
          <w:tcPr>
            <w:tcW w:w="10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SECCIONAL</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FONDO NACIONAL DEL AHORRO</w:t>
            </w:r>
          </w:p>
        </w:tc>
        <w:tc>
          <w:tcPr>
            <w:tcW w:w="1618"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FONDOS ADMINISTRADORES DE PENSIONES PUBLICO</w:t>
            </w:r>
          </w:p>
        </w:tc>
        <w:tc>
          <w:tcPr>
            <w:tcW w:w="1358"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EMPRESAS PUBLICAS PROMOTORAS DE SALUD</w:t>
            </w:r>
          </w:p>
        </w:tc>
        <w:tc>
          <w:tcPr>
            <w:tcW w:w="1613"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ADMINISTRADORAS PUBLICAS DE APORTES PARA ACCIDENTES DE TRABAJO Y ENFERMEDADES PROFESIONALES</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APORTES AL ICBF</w:t>
            </w:r>
          </w:p>
        </w:tc>
      </w:tr>
      <w:tr w:rsidR="007E3B9C" w:rsidRPr="007E3B9C" w:rsidTr="007E3B9C">
        <w:trPr>
          <w:trHeight w:val="345"/>
        </w:trPr>
        <w:tc>
          <w:tcPr>
            <w:tcW w:w="821" w:type="dxa"/>
            <w:vMerge/>
            <w:tcBorders>
              <w:top w:val="single" w:sz="4" w:space="0" w:color="auto"/>
              <w:left w:val="single" w:sz="4" w:space="0" w:color="auto"/>
              <w:bottom w:val="single" w:sz="4" w:space="0" w:color="auto"/>
              <w:right w:val="single" w:sz="4" w:space="0" w:color="auto"/>
            </w:tcBorders>
            <w:vAlign w:val="center"/>
            <w:hideMark/>
          </w:tcPr>
          <w:p w:rsidR="007E3B9C" w:rsidRPr="007E3B9C" w:rsidRDefault="007E3B9C" w:rsidP="007E3B9C">
            <w:pPr>
              <w:suppressAutoHyphens w:val="0"/>
              <w:rPr>
                <w:rFonts w:ascii="Arial" w:hAnsi="Arial" w:cs="Arial"/>
                <w:b/>
                <w:bCs/>
                <w:sz w:val="16"/>
                <w:szCs w:val="16"/>
                <w:lang w:val="es-CO" w:eastAsia="es-CO"/>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rsidR="007E3B9C" w:rsidRPr="007E3B9C" w:rsidRDefault="007E3B9C" w:rsidP="007E3B9C">
            <w:pPr>
              <w:suppressAutoHyphens w:val="0"/>
              <w:rPr>
                <w:rFonts w:ascii="Arial" w:hAnsi="Arial" w:cs="Arial"/>
                <w:b/>
                <w:bCs/>
                <w:sz w:val="16"/>
                <w:szCs w:val="16"/>
                <w:lang w:val="es-CO" w:eastAsia="es-CO"/>
              </w:rPr>
            </w:pPr>
          </w:p>
        </w:tc>
        <w:tc>
          <w:tcPr>
            <w:tcW w:w="1325"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1 0 5 2 2</w:t>
            </w:r>
          </w:p>
        </w:tc>
        <w:tc>
          <w:tcPr>
            <w:tcW w:w="1618"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1 0 5 2 3</w:t>
            </w:r>
          </w:p>
        </w:tc>
        <w:tc>
          <w:tcPr>
            <w:tcW w:w="1358"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1 0 5 2 6</w:t>
            </w:r>
          </w:p>
        </w:tc>
        <w:tc>
          <w:tcPr>
            <w:tcW w:w="1613"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1 0 5 2 7</w:t>
            </w:r>
          </w:p>
        </w:tc>
        <w:tc>
          <w:tcPr>
            <w:tcW w:w="120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1 0 5 6</w:t>
            </w:r>
          </w:p>
        </w:tc>
      </w:tr>
      <w:tr w:rsidR="007E3B9C" w:rsidRPr="007E3B9C" w:rsidTr="007E3B9C">
        <w:trPr>
          <w:trHeight w:val="360"/>
        </w:trPr>
        <w:tc>
          <w:tcPr>
            <w:tcW w:w="821" w:type="dxa"/>
            <w:vMerge/>
            <w:tcBorders>
              <w:top w:val="single" w:sz="4" w:space="0" w:color="auto"/>
              <w:left w:val="single" w:sz="4" w:space="0" w:color="auto"/>
              <w:bottom w:val="single" w:sz="4" w:space="0" w:color="auto"/>
              <w:right w:val="single" w:sz="4" w:space="0" w:color="auto"/>
            </w:tcBorders>
            <w:vAlign w:val="center"/>
            <w:hideMark/>
          </w:tcPr>
          <w:p w:rsidR="007E3B9C" w:rsidRPr="007E3B9C" w:rsidRDefault="007E3B9C" w:rsidP="007E3B9C">
            <w:pPr>
              <w:suppressAutoHyphens w:val="0"/>
              <w:rPr>
                <w:rFonts w:ascii="Arial" w:hAnsi="Arial" w:cs="Arial"/>
                <w:b/>
                <w:bCs/>
                <w:sz w:val="16"/>
                <w:szCs w:val="16"/>
                <w:lang w:val="es-CO" w:eastAsia="es-CO"/>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rsidR="007E3B9C" w:rsidRPr="007E3B9C" w:rsidRDefault="007E3B9C" w:rsidP="007E3B9C">
            <w:pPr>
              <w:suppressAutoHyphens w:val="0"/>
              <w:rPr>
                <w:rFonts w:ascii="Arial" w:hAnsi="Arial" w:cs="Arial"/>
                <w:b/>
                <w:bCs/>
                <w:sz w:val="16"/>
                <w:szCs w:val="16"/>
                <w:lang w:val="es-CO" w:eastAsia="es-CO"/>
              </w:rPr>
            </w:pPr>
          </w:p>
        </w:tc>
        <w:tc>
          <w:tcPr>
            <w:tcW w:w="1325"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c>
          <w:tcPr>
            <w:tcW w:w="1618"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c>
          <w:tcPr>
            <w:tcW w:w="1358"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c>
          <w:tcPr>
            <w:tcW w:w="1613"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c>
          <w:tcPr>
            <w:tcW w:w="120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r>
      <w:tr w:rsidR="007E3B9C" w:rsidRPr="007E3B9C" w:rsidTr="007E3B9C">
        <w:trPr>
          <w:trHeight w:val="405"/>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center"/>
              <w:rPr>
                <w:rFonts w:ascii="Arial" w:hAnsi="Arial" w:cs="Arial"/>
                <w:color w:val="000000"/>
                <w:sz w:val="16"/>
                <w:szCs w:val="16"/>
                <w:lang w:val="es-CO" w:eastAsia="es-CO"/>
              </w:rPr>
            </w:pPr>
            <w:r w:rsidRPr="007E3B9C">
              <w:rPr>
                <w:rFonts w:ascii="Arial" w:hAnsi="Arial" w:cs="Arial"/>
                <w:color w:val="000000"/>
                <w:sz w:val="16"/>
                <w:szCs w:val="16"/>
                <w:lang w:val="es-CO" w:eastAsia="es-CO"/>
              </w:rPr>
              <w:t>000</w:t>
            </w:r>
          </w:p>
        </w:tc>
        <w:tc>
          <w:tcPr>
            <w:tcW w:w="1085" w:type="dxa"/>
            <w:tcBorders>
              <w:top w:val="nil"/>
              <w:left w:val="nil"/>
              <w:bottom w:val="single" w:sz="4" w:space="0" w:color="auto"/>
              <w:right w:val="single" w:sz="4" w:space="0" w:color="auto"/>
            </w:tcBorders>
            <w:shd w:val="clear" w:color="auto" w:fill="auto"/>
            <w:vAlign w:val="center"/>
            <w:hideMark/>
          </w:tcPr>
          <w:p w:rsidR="007E3B9C" w:rsidRPr="007E3B9C" w:rsidRDefault="007E3B9C" w:rsidP="007E3B9C">
            <w:pPr>
              <w:suppressAutoHyphens w:val="0"/>
              <w:rPr>
                <w:rFonts w:ascii="Arial" w:hAnsi="Arial" w:cs="Arial"/>
                <w:color w:val="000000"/>
                <w:sz w:val="16"/>
                <w:szCs w:val="16"/>
                <w:lang w:val="es-CO" w:eastAsia="es-CO"/>
              </w:rPr>
            </w:pPr>
            <w:r w:rsidRPr="007E3B9C">
              <w:rPr>
                <w:rFonts w:ascii="Arial" w:hAnsi="Arial" w:cs="Arial"/>
                <w:color w:val="000000"/>
                <w:sz w:val="16"/>
                <w:szCs w:val="16"/>
                <w:lang w:val="es-CO" w:eastAsia="es-CO"/>
              </w:rPr>
              <w:t>NIVEL CENTRAL</w:t>
            </w:r>
          </w:p>
        </w:tc>
        <w:tc>
          <w:tcPr>
            <w:tcW w:w="1325" w:type="dxa"/>
            <w:tcBorders>
              <w:top w:val="nil"/>
              <w:left w:val="nil"/>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800.000.000 </w:t>
            </w:r>
          </w:p>
        </w:tc>
        <w:tc>
          <w:tcPr>
            <w:tcW w:w="1618" w:type="dxa"/>
            <w:tcBorders>
              <w:top w:val="nil"/>
              <w:left w:val="nil"/>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5.000.000.000 </w:t>
            </w:r>
          </w:p>
        </w:tc>
        <w:tc>
          <w:tcPr>
            <w:tcW w:w="1358" w:type="dxa"/>
            <w:tcBorders>
              <w:top w:val="nil"/>
              <w:left w:val="nil"/>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70.000.000 </w:t>
            </w:r>
          </w:p>
        </w:tc>
        <w:tc>
          <w:tcPr>
            <w:tcW w:w="1613" w:type="dxa"/>
            <w:tcBorders>
              <w:top w:val="nil"/>
              <w:left w:val="nil"/>
              <w:bottom w:val="single" w:sz="4" w:space="0" w:color="auto"/>
              <w:right w:val="single" w:sz="4" w:space="0" w:color="auto"/>
            </w:tcBorders>
            <w:shd w:val="clear" w:color="000000" w:fill="FFFFFF"/>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400.000.000 </w:t>
            </w:r>
          </w:p>
        </w:tc>
        <w:tc>
          <w:tcPr>
            <w:tcW w:w="1200" w:type="dxa"/>
            <w:tcBorders>
              <w:top w:val="nil"/>
              <w:left w:val="nil"/>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1.300.000.000 </w:t>
            </w:r>
          </w:p>
        </w:tc>
      </w:tr>
    </w:tbl>
    <w:p w:rsidR="008A6976" w:rsidRDefault="008A6976" w:rsidP="00135406">
      <w:pPr>
        <w:pStyle w:val="Textoindependiente22"/>
        <w:tabs>
          <w:tab w:val="clear" w:pos="2694"/>
        </w:tabs>
        <w:ind w:left="0" w:firstLine="0"/>
        <w:rPr>
          <w:i w:val="0"/>
          <w:sz w:val="22"/>
          <w:szCs w:val="22"/>
        </w:rPr>
      </w:pPr>
    </w:p>
    <w:p w:rsidR="007E3B9C" w:rsidRDefault="007E3B9C" w:rsidP="00135406">
      <w:pPr>
        <w:pStyle w:val="Sangradetextonormal"/>
        <w:tabs>
          <w:tab w:val="left" w:pos="0"/>
        </w:tabs>
        <w:ind w:left="0"/>
        <w:outlineLvl w:val="0"/>
        <w:rPr>
          <w:rFonts w:ascii="Arial" w:hAnsi="Arial" w:cs="Arial"/>
          <w:sz w:val="22"/>
          <w:szCs w:val="22"/>
        </w:rPr>
      </w:pPr>
    </w:p>
    <w:tbl>
      <w:tblPr>
        <w:tblW w:w="8889" w:type="dxa"/>
        <w:jc w:val="center"/>
        <w:tblLayout w:type="fixed"/>
        <w:tblCellMar>
          <w:left w:w="70" w:type="dxa"/>
          <w:right w:w="70" w:type="dxa"/>
        </w:tblCellMar>
        <w:tblLook w:val="04A0" w:firstRow="1" w:lastRow="0" w:firstColumn="1" w:lastColumn="0" w:noHBand="0" w:noVBand="1"/>
      </w:tblPr>
      <w:tblGrid>
        <w:gridCol w:w="988"/>
        <w:gridCol w:w="1134"/>
        <w:gridCol w:w="1227"/>
        <w:gridCol w:w="1182"/>
        <w:gridCol w:w="1418"/>
        <w:gridCol w:w="1480"/>
        <w:gridCol w:w="1460"/>
      </w:tblGrid>
      <w:tr w:rsidR="007E3B9C" w:rsidRPr="007E3B9C" w:rsidTr="007E3B9C">
        <w:trPr>
          <w:trHeight w:val="960"/>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CODIGO</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SECCIONAL</w:t>
            </w:r>
          </w:p>
        </w:tc>
        <w:tc>
          <w:tcPr>
            <w:tcW w:w="1227"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APORTES AL SENA</w:t>
            </w:r>
          </w:p>
        </w:tc>
        <w:tc>
          <w:tcPr>
            <w:tcW w:w="1182"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APORTES A LA ESAP</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APORTES A ESCUELAS INDUSTRIALES E INSTITUTOS TÉCNICOS</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CESANTÍAS PARCIALES</w:t>
            </w:r>
          </w:p>
        </w:tc>
        <w:tc>
          <w:tcPr>
            <w:tcW w:w="1460" w:type="dxa"/>
            <w:tcBorders>
              <w:top w:val="single" w:sz="4" w:space="0" w:color="auto"/>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SEGURO DE VIDA (LEY 16/88)</w:t>
            </w:r>
          </w:p>
        </w:tc>
      </w:tr>
      <w:tr w:rsidR="007E3B9C" w:rsidRPr="007E3B9C" w:rsidTr="007E3B9C">
        <w:trPr>
          <w:trHeight w:val="34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7E3B9C" w:rsidRPr="007E3B9C" w:rsidRDefault="007E3B9C" w:rsidP="007E3B9C">
            <w:pPr>
              <w:suppressAutoHyphens w:val="0"/>
              <w:rPr>
                <w:rFonts w:ascii="Arial" w:hAnsi="Arial" w:cs="Arial"/>
                <w:b/>
                <w:bCs/>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E3B9C" w:rsidRPr="007E3B9C" w:rsidRDefault="007E3B9C" w:rsidP="007E3B9C">
            <w:pPr>
              <w:suppressAutoHyphens w:val="0"/>
              <w:rPr>
                <w:rFonts w:ascii="Arial" w:hAnsi="Arial" w:cs="Arial"/>
                <w:b/>
                <w:bCs/>
                <w:sz w:val="16"/>
                <w:szCs w:val="16"/>
                <w:lang w:val="es-CO" w:eastAsia="es-CO"/>
              </w:rPr>
            </w:pPr>
          </w:p>
        </w:tc>
        <w:tc>
          <w:tcPr>
            <w:tcW w:w="1227"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1 0 5 7</w:t>
            </w:r>
          </w:p>
        </w:tc>
        <w:tc>
          <w:tcPr>
            <w:tcW w:w="1182"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1 0 5 8</w:t>
            </w:r>
          </w:p>
        </w:tc>
        <w:tc>
          <w:tcPr>
            <w:tcW w:w="1418"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 xml:space="preserve"> 1 0 5 9</w:t>
            </w:r>
          </w:p>
        </w:tc>
        <w:tc>
          <w:tcPr>
            <w:tcW w:w="148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3522</w:t>
            </w:r>
          </w:p>
        </w:tc>
        <w:tc>
          <w:tcPr>
            <w:tcW w:w="146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3 5 3 44</w:t>
            </w:r>
          </w:p>
        </w:tc>
      </w:tr>
      <w:tr w:rsidR="007E3B9C" w:rsidRPr="007E3B9C" w:rsidTr="007E3B9C">
        <w:trPr>
          <w:trHeight w:val="360"/>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7E3B9C" w:rsidRPr="007E3B9C" w:rsidRDefault="007E3B9C" w:rsidP="007E3B9C">
            <w:pPr>
              <w:suppressAutoHyphens w:val="0"/>
              <w:rPr>
                <w:rFonts w:ascii="Arial" w:hAnsi="Arial" w:cs="Arial"/>
                <w:b/>
                <w:bCs/>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E3B9C" w:rsidRPr="007E3B9C" w:rsidRDefault="007E3B9C" w:rsidP="007E3B9C">
            <w:pPr>
              <w:suppressAutoHyphens w:val="0"/>
              <w:rPr>
                <w:rFonts w:ascii="Arial" w:hAnsi="Arial" w:cs="Arial"/>
                <w:b/>
                <w:bCs/>
                <w:sz w:val="16"/>
                <w:szCs w:val="16"/>
                <w:lang w:val="es-CO" w:eastAsia="es-CO"/>
              </w:rPr>
            </w:pPr>
          </w:p>
        </w:tc>
        <w:tc>
          <w:tcPr>
            <w:tcW w:w="1227"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c>
          <w:tcPr>
            <w:tcW w:w="1182"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c>
          <w:tcPr>
            <w:tcW w:w="1418"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c>
          <w:tcPr>
            <w:tcW w:w="148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c>
          <w:tcPr>
            <w:tcW w:w="1460" w:type="dxa"/>
            <w:tcBorders>
              <w:top w:val="nil"/>
              <w:left w:val="nil"/>
              <w:bottom w:val="single" w:sz="4" w:space="0" w:color="auto"/>
              <w:right w:val="single" w:sz="4" w:space="0" w:color="auto"/>
            </w:tcBorders>
            <w:shd w:val="clear" w:color="000000" w:fill="FFFFFF"/>
            <w:vAlign w:val="center"/>
            <w:hideMark/>
          </w:tcPr>
          <w:p w:rsidR="007E3B9C" w:rsidRPr="007E3B9C" w:rsidRDefault="007E3B9C" w:rsidP="007E3B9C">
            <w:pPr>
              <w:suppressAutoHyphens w:val="0"/>
              <w:jc w:val="center"/>
              <w:rPr>
                <w:rFonts w:ascii="Arial" w:hAnsi="Arial" w:cs="Arial"/>
                <w:b/>
                <w:bCs/>
                <w:sz w:val="16"/>
                <w:szCs w:val="16"/>
                <w:lang w:val="es-CO" w:eastAsia="es-CO"/>
              </w:rPr>
            </w:pPr>
            <w:r w:rsidRPr="007E3B9C">
              <w:rPr>
                <w:rFonts w:ascii="Arial" w:hAnsi="Arial" w:cs="Arial"/>
                <w:b/>
                <w:bCs/>
                <w:sz w:val="16"/>
                <w:szCs w:val="16"/>
                <w:lang w:val="es-CO" w:eastAsia="es-CO"/>
              </w:rPr>
              <w:t>RECURSO 10</w:t>
            </w:r>
          </w:p>
        </w:tc>
      </w:tr>
      <w:tr w:rsidR="007E3B9C" w:rsidRPr="007E3B9C" w:rsidTr="007E3B9C">
        <w:trPr>
          <w:trHeight w:val="405"/>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center"/>
              <w:rPr>
                <w:rFonts w:ascii="Arial" w:hAnsi="Arial" w:cs="Arial"/>
                <w:color w:val="000000"/>
                <w:sz w:val="16"/>
                <w:szCs w:val="16"/>
                <w:lang w:val="es-CO" w:eastAsia="es-CO"/>
              </w:rPr>
            </w:pPr>
            <w:r w:rsidRPr="007E3B9C">
              <w:rPr>
                <w:rFonts w:ascii="Arial" w:hAnsi="Arial" w:cs="Arial"/>
                <w:color w:val="000000"/>
                <w:sz w:val="16"/>
                <w:szCs w:val="16"/>
                <w:lang w:val="es-CO" w:eastAsia="es-CO"/>
              </w:rPr>
              <w:t>000</w:t>
            </w:r>
          </w:p>
        </w:tc>
        <w:tc>
          <w:tcPr>
            <w:tcW w:w="1134" w:type="dxa"/>
            <w:tcBorders>
              <w:top w:val="nil"/>
              <w:left w:val="nil"/>
              <w:bottom w:val="single" w:sz="4" w:space="0" w:color="auto"/>
              <w:right w:val="single" w:sz="4" w:space="0" w:color="auto"/>
            </w:tcBorders>
            <w:shd w:val="clear" w:color="auto" w:fill="auto"/>
            <w:vAlign w:val="center"/>
            <w:hideMark/>
          </w:tcPr>
          <w:p w:rsidR="007E3B9C" w:rsidRPr="007E3B9C" w:rsidRDefault="007E3B9C" w:rsidP="007E3B9C">
            <w:pPr>
              <w:suppressAutoHyphens w:val="0"/>
              <w:rPr>
                <w:rFonts w:ascii="Arial" w:hAnsi="Arial" w:cs="Arial"/>
                <w:color w:val="000000"/>
                <w:sz w:val="16"/>
                <w:szCs w:val="16"/>
                <w:lang w:val="es-CO" w:eastAsia="es-CO"/>
              </w:rPr>
            </w:pPr>
            <w:r w:rsidRPr="007E3B9C">
              <w:rPr>
                <w:rFonts w:ascii="Arial" w:hAnsi="Arial" w:cs="Arial"/>
                <w:color w:val="000000"/>
                <w:sz w:val="16"/>
                <w:szCs w:val="16"/>
                <w:lang w:val="es-CO" w:eastAsia="es-CO"/>
              </w:rPr>
              <w:t>NIVEL CENTRAL</w:t>
            </w:r>
          </w:p>
        </w:tc>
        <w:tc>
          <w:tcPr>
            <w:tcW w:w="1227" w:type="dxa"/>
            <w:tcBorders>
              <w:top w:val="nil"/>
              <w:left w:val="nil"/>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200.000.000 </w:t>
            </w:r>
          </w:p>
        </w:tc>
        <w:tc>
          <w:tcPr>
            <w:tcW w:w="1182" w:type="dxa"/>
            <w:tcBorders>
              <w:top w:val="nil"/>
              <w:left w:val="nil"/>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200.000.000 </w:t>
            </w:r>
          </w:p>
        </w:tc>
        <w:tc>
          <w:tcPr>
            <w:tcW w:w="1418" w:type="dxa"/>
            <w:tcBorders>
              <w:top w:val="nil"/>
              <w:left w:val="nil"/>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400.000.000 </w:t>
            </w:r>
          </w:p>
        </w:tc>
        <w:tc>
          <w:tcPr>
            <w:tcW w:w="1480" w:type="dxa"/>
            <w:tcBorders>
              <w:top w:val="nil"/>
              <w:left w:val="nil"/>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11.188.707 </w:t>
            </w:r>
          </w:p>
        </w:tc>
        <w:tc>
          <w:tcPr>
            <w:tcW w:w="1460" w:type="dxa"/>
            <w:tcBorders>
              <w:top w:val="nil"/>
              <w:left w:val="nil"/>
              <w:bottom w:val="single" w:sz="4" w:space="0" w:color="auto"/>
              <w:right w:val="single" w:sz="4" w:space="0" w:color="auto"/>
            </w:tcBorders>
            <w:shd w:val="clear" w:color="auto" w:fill="auto"/>
            <w:noWrap/>
            <w:vAlign w:val="center"/>
            <w:hideMark/>
          </w:tcPr>
          <w:p w:rsidR="007E3B9C" w:rsidRPr="007E3B9C" w:rsidRDefault="007E3B9C" w:rsidP="007E3B9C">
            <w:pPr>
              <w:suppressAutoHyphens w:val="0"/>
              <w:jc w:val="right"/>
              <w:rPr>
                <w:rFonts w:ascii="Arial" w:hAnsi="Arial" w:cs="Arial"/>
                <w:color w:val="000000"/>
                <w:sz w:val="16"/>
                <w:szCs w:val="16"/>
                <w:lang w:val="es-CO" w:eastAsia="es-CO"/>
              </w:rPr>
            </w:pPr>
            <w:r w:rsidRPr="007E3B9C">
              <w:rPr>
                <w:rFonts w:ascii="Arial" w:hAnsi="Arial" w:cs="Arial"/>
                <w:color w:val="000000"/>
                <w:sz w:val="16"/>
                <w:szCs w:val="16"/>
                <w:lang w:val="es-CO" w:eastAsia="es-CO"/>
              </w:rPr>
              <w:t xml:space="preserve">44.557.952 </w:t>
            </w:r>
          </w:p>
        </w:tc>
      </w:tr>
    </w:tbl>
    <w:p w:rsidR="007E3B9C" w:rsidRDefault="007E3B9C" w:rsidP="00135406">
      <w:pPr>
        <w:pStyle w:val="Sangradetextonormal"/>
        <w:tabs>
          <w:tab w:val="left" w:pos="0"/>
        </w:tabs>
        <w:ind w:left="0"/>
        <w:outlineLvl w:val="0"/>
        <w:rPr>
          <w:rFonts w:ascii="Arial" w:hAnsi="Arial" w:cs="Arial"/>
          <w:sz w:val="22"/>
          <w:szCs w:val="22"/>
        </w:rPr>
      </w:pPr>
    </w:p>
    <w:p w:rsidR="007E3B9C" w:rsidRDefault="00025C8B" w:rsidP="00025C8B">
      <w:pPr>
        <w:pStyle w:val="Sangradetextonormal"/>
        <w:tabs>
          <w:tab w:val="left" w:pos="0"/>
        </w:tabs>
        <w:ind w:left="0"/>
        <w:jc w:val="center"/>
        <w:outlineLvl w:val="0"/>
        <w:rPr>
          <w:rFonts w:ascii="Arial" w:hAnsi="Arial" w:cs="Arial"/>
          <w:sz w:val="22"/>
          <w:szCs w:val="22"/>
        </w:rPr>
      </w:pPr>
      <w:r>
        <w:rPr>
          <w:rFonts w:ascii="Arial" w:hAnsi="Arial" w:cs="Arial"/>
          <w:sz w:val="22"/>
          <w:szCs w:val="22"/>
        </w:rPr>
        <w:t>UNIDAD 04-CONSEJO DE ESTADO</w:t>
      </w:r>
    </w:p>
    <w:tbl>
      <w:tblPr>
        <w:tblW w:w="9351" w:type="dxa"/>
        <w:tblLayout w:type="fixed"/>
        <w:tblCellMar>
          <w:left w:w="70" w:type="dxa"/>
          <w:right w:w="70" w:type="dxa"/>
        </w:tblCellMar>
        <w:tblLook w:val="04A0" w:firstRow="1" w:lastRow="0" w:firstColumn="1" w:lastColumn="0" w:noHBand="0" w:noVBand="1"/>
      </w:tblPr>
      <w:tblGrid>
        <w:gridCol w:w="789"/>
        <w:gridCol w:w="1474"/>
        <w:gridCol w:w="1276"/>
        <w:gridCol w:w="1276"/>
        <w:gridCol w:w="1417"/>
        <w:gridCol w:w="1701"/>
        <w:gridCol w:w="1418"/>
      </w:tblGrid>
      <w:tr w:rsidR="00706C5B" w:rsidRPr="00706C5B" w:rsidTr="001B78FC">
        <w:trPr>
          <w:trHeight w:val="938"/>
        </w:trPr>
        <w:tc>
          <w:tcPr>
            <w:tcW w:w="7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CODIGO</w:t>
            </w:r>
          </w:p>
        </w:tc>
        <w:tc>
          <w:tcPr>
            <w:tcW w:w="147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SECCIONAL</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 xml:space="preserve">SUELDOS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SUELDOS DE VACACIONES</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INCAPACIDADES Y LICENCIAS POR MATERNIDAD</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GASTOS DE REPRESENTACIÓN</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BONIFICACIÓN POR SERVICIOS PRESTADOS</w:t>
            </w:r>
          </w:p>
        </w:tc>
      </w:tr>
      <w:tr w:rsidR="00706C5B" w:rsidRPr="00706C5B" w:rsidTr="00CE73EA">
        <w:trPr>
          <w:trHeight w:val="225"/>
        </w:trPr>
        <w:tc>
          <w:tcPr>
            <w:tcW w:w="789" w:type="dxa"/>
            <w:vMerge/>
            <w:tcBorders>
              <w:top w:val="single" w:sz="4" w:space="0" w:color="auto"/>
              <w:left w:val="single" w:sz="4" w:space="0" w:color="auto"/>
              <w:bottom w:val="single" w:sz="4" w:space="0" w:color="auto"/>
              <w:right w:val="single" w:sz="4" w:space="0" w:color="auto"/>
            </w:tcBorders>
            <w:vAlign w:val="center"/>
            <w:hideMark/>
          </w:tcPr>
          <w:p w:rsidR="00706C5B" w:rsidRPr="00706C5B" w:rsidRDefault="00706C5B" w:rsidP="00706C5B">
            <w:pPr>
              <w:suppressAutoHyphens w:val="0"/>
              <w:rPr>
                <w:rFonts w:ascii="Arial" w:hAnsi="Arial" w:cs="Arial"/>
                <w:b/>
                <w:bCs/>
                <w:sz w:val="16"/>
                <w:szCs w:val="16"/>
                <w:lang w:val="es-CO" w:eastAsia="es-CO"/>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rsidR="00706C5B" w:rsidRPr="00706C5B" w:rsidRDefault="00706C5B" w:rsidP="00706C5B">
            <w:pPr>
              <w:suppressAutoHyphens w:val="0"/>
              <w:rPr>
                <w:rFonts w:ascii="Arial" w:hAnsi="Arial" w:cs="Arial"/>
                <w:b/>
                <w:bCs/>
                <w:sz w:val="16"/>
                <w:szCs w:val="16"/>
                <w:lang w:val="es-CO" w:eastAsia="es-CO"/>
              </w:rPr>
            </w:pPr>
          </w:p>
        </w:tc>
        <w:tc>
          <w:tcPr>
            <w:tcW w:w="1276" w:type="dxa"/>
            <w:tcBorders>
              <w:top w:val="nil"/>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1 0 1 1 1</w:t>
            </w:r>
          </w:p>
        </w:tc>
        <w:tc>
          <w:tcPr>
            <w:tcW w:w="1276" w:type="dxa"/>
            <w:tcBorders>
              <w:top w:val="nil"/>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1 0 1 1 2</w:t>
            </w:r>
          </w:p>
        </w:tc>
        <w:tc>
          <w:tcPr>
            <w:tcW w:w="1417" w:type="dxa"/>
            <w:tcBorders>
              <w:top w:val="nil"/>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1 0 1 1 4</w:t>
            </w:r>
          </w:p>
        </w:tc>
        <w:tc>
          <w:tcPr>
            <w:tcW w:w="1701" w:type="dxa"/>
            <w:tcBorders>
              <w:top w:val="nil"/>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1 0 1 5 1</w:t>
            </w:r>
          </w:p>
        </w:tc>
        <w:tc>
          <w:tcPr>
            <w:tcW w:w="1418" w:type="dxa"/>
            <w:tcBorders>
              <w:top w:val="nil"/>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1 0 1 5 2</w:t>
            </w:r>
          </w:p>
        </w:tc>
      </w:tr>
      <w:tr w:rsidR="00706C5B" w:rsidRPr="00706C5B" w:rsidTr="00CE73EA">
        <w:trPr>
          <w:trHeight w:val="300"/>
        </w:trPr>
        <w:tc>
          <w:tcPr>
            <w:tcW w:w="789" w:type="dxa"/>
            <w:vMerge/>
            <w:tcBorders>
              <w:top w:val="single" w:sz="4" w:space="0" w:color="auto"/>
              <w:left w:val="single" w:sz="4" w:space="0" w:color="auto"/>
              <w:bottom w:val="single" w:sz="4" w:space="0" w:color="auto"/>
              <w:right w:val="single" w:sz="4" w:space="0" w:color="auto"/>
            </w:tcBorders>
            <w:vAlign w:val="center"/>
            <w:hideMark/>
          </w:tcPr>
          <w:p w:rsidR="00706C5B" w:rsidRPr="00706C5B" w:rsidRDefault="00706C5B" w:rsidP="00706C5B">
            <w:pPr>
              <w:suppressAutoHyphens w:val="0"/>
              <w:rPr>
                <w:rFonts w:ascii="Arial" w:hAnsi="Arial" w:cs="Arial"/>
                <w:b/>
                <w:bCs/>
                <w:sz w:val="16"/>
                <w:szCs w:val="16"/>
                <w:lang w:val="es-CO" w:eastAsia="es-CO"/>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rsidR="00706C5B" w:rsidRPr="00706C5B" w:rsidRDefault="00706C5B" w:rsidP="00706C5B">
            <w:pPr>
              <w:suppressAutoHyphens w:val="0"/>
              <w:rPr>
                <w:rFonts w:ascii="Arial" w:hAnsi="Arial" w:cs="Arial"/>
                <w:b/>
                <w:bCs/>
                <w:sz w:val="16"/>
                <w:szCs w:val="16"/>
                <w:lang w:val="es-CO" w:eastAsia="es-CO"/>
              </w:rPr>
            </w:pPr>
          </w:p>
        </w:tc>
        <w:tc>
          <w:tcPr>
            <w:tcW w:w="1276" w:type="dxa"/>
            <w:tcBorders>
              <w:top w:val="nil"/>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RECURSO 10</w:t>
            </w:r>
          </w:p>
        </w:tc>
        <w:tc>
          <w:tcPr>
            <w:tcW w:w="1276" w:type="dxa"/>
            <w:tcBorders>
              <w:top w:val="nil"/>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RECURSO 10</w:t>
            </w:r>
          </w:p>
        </w:tc>
        <w:tc>
          <w:tcPr>
            <w:tcW w:w="1417" w:type="dxa"/>
            <w:tcBorders>
              <w:top w:val="nil"/>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RECURSO 10</w:t>
            </w:r>
          </w:p>
        </w:tc>
        <w:tc>
          <w:tcPr>
            <w:tcW w:w="1701" w:type="dxa"/>
            <w:tcBorders>
              <w:top w:val="nil"/>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RECURSO 10</w:t>
            </w:r>
          </w:p>
        </w:tc>
        <w:tc>
          <w:tcPr>
            <w:tcW w:w="1418" w:type="dxa"/>
            <w:tcBorders>
              <w:top w:val="nil"/>
              <w:left w:val="nil"/>
              <w:bottom w:val="single" w:sz="4" w:space="0" w:color="auto"/>
              <w:right w:val="single" w:sz="4" w:space="0" w:color="auto"/>
            </w:tcBorders>
            <w:shd w:val="clear" w:color="000000" w:fill="FFFFFF"/>
            <w:vAlign w:val="center"/>
            <w:hideMark/>
          </w:tcPr>
          <w:p w:rsidR="00706C5B" w:rsidRPr="00706C5B" w:rsidRDefault="00706C5B" w:rsidP="00706C5B">
            <w:pPr>
              <w:suppressAutoHyphens w:val="0"/>
              <w:jc w:val="center"/>
              <w:rPr>
                <w:rFonts w:ascii="Arial" w:hAnsi="Arial" w:cs="Arial"/>
                <w:b/>
                <w:bCs/>
                <w:sz w:val="16"/>
                <w:szCs w:val="16"/>
                <w:lang w:val="es-CO" w:eastAsia="es-CO"/>
              </w:rPr>
            </w:pPr>
            <w:r w:rsidRPr="00706C5B">
              <w:rPr>
                <w:rFonts w:ascii="Arial" w:hAnsi="Arial" w:cs="Arial"/>
                <w:b/>
                <w:bCs/>
                <w:sz w:val="16"/>
                <w:szCs w:val="16"/>
                <w:lang w:val="es-CO" w:eastAsia="es-CO"/>
              </w:rPr>
              <w:t>RECURSO 10</w:t>
            </w:r>
          </w:p>
        </w:tc>
      </w:tr>
      <w:tr w:rsidR="00706C5B" w:rsidRPr="00706C5B" w:rsidTr="00CE73EA">
        <w:trPr>
          <w:trHeight w:val="30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706C5B" w:rsidRPr="00706C5B" w:rsidRDefault="00706C5B" w:rsidP="00706C5B">
            <w:pPr>
              <w:suppressAutoHyphens w:val="0"/>
              <w:jc w:val="center"/>
              <w:rPr>
                <w:rFonts w:ascii="Arial" w:hAnsi="Arial" w:cs="Arial"/>
                <w:color w:val="000000"/>
                <w:sz w:val="16"/>
                <w:szCs w:val="16"/>
                <w:lang w:val="es-CO" w:eastAsia="es-CO"/>
              </w:rPr>
            </w:pPr>
            <w:r w:rsidRPr="00706C5B">
              <w:rPr>
                <w:rFonts w:ascii="Arial" w:hAnsi="Arial" w:cs="Arial"/>
                <w:color w:val="000000"/>
                <w:sz w:val="16"/>
                <w:szCs w:val="16"/>
                <w:lang w:val="es-CO" w:eastAsia="es-CO"/>
              </w:rPr>
              <w:t>000</w:t>
            </w:r>
          </w:p>
        </w:tc>
        <w:tc>
          <w:tcPr>
            <w:tcW w:w="1474" w:type="dxa"/>
            <w:tcBorders>
              <w:top w:val="nil"/>
              <w:left w:val="nil"/>
              <w:bottom w:val="single" w:sz="4" w:space="0" w:color="auto"/>
              <w:right w:val="single" w:sz="4" w:space="0" w:color="auto"/>
            </w:tcBorders>
            <w:shd w:val="clear" w:color="auto" w:fill="auto"/>
            <w:noWrap/>
            <w:vAlign w:val="center"/>
            <w:hideMark/>
          </w:tcPr>
          <w:p w:rsidR="00706C5B" w:rsidRPr="00706C5B" w:rsidRDefault="00706C5B" w:rsidP="00706C5B">
            <w:pPr>
              <w:suppressAutoHyphens w:val="0"/>
              <w:rPr>
                <w:rFonts w:ascii="Arial" w:hAnsi="Arial" w:cs="Arial"/>
                <w:color w:val="000000"/>
                <w:sz w:val="16"/>
                <w:szCs w:val="16"/>
                <w:lang w:val="es-CO" w:eastAsia="es-CO"/>
              </w:rPr>
            </w:pPr>
            <w:r w:rsidRPr="00706C5B">
              <w:rPr>
                <w:rFonts w:ascii="Arial" w:hAnsi="Arial" w:cs="Arial"/>
                <w:color w:val="000000"/>
                <w:sz w:val="16"/>
                <w:szCs w:val="16"/>
                <w:lang w:val="es-CO" w:eastAsia="es-CO"/>
              </w:rPr>
              <w:t>NIVEL CENTRAL</w:t>
            </w:r>
          </w:p>
        </w:tc>
        <w:tc>
          <w:tcPr>
            <w:tcW w:w="1276" w:type="dxa"/>
            <w:tcBorders>
              <w:top w:val="nil"/>
              <w:left w:val="nil"/>
              <w:bottom w:val="single" w:sz="4" w:space="0" w:color="auto"/>
              <w:right w:val="single" w:sz="4" w:space="0" w:color="auto"/>
            </w:tcBorders>
            <w:shd w:val="clear" w:color="auto" w:fill="auto"/>
            <w:vAlign w:val="center"/>
            <w:hideMark/>
          </w:tcPr>
          <w:p w:rsidR="00706C5B" w:rsidRPr="00706C5B" w:rsidRDefault="00706C5B" w:rsidP="00706C5B">
            <w:pPr>
              <w:suppressAutoHyphens w:val="0"/>
              <w:jc w:val="right"/>
              <w:rPr>
                <w:rFonts w:ascii="Arial" w:hAnsi="Arial" w:cs="Arial"/>
                <w:sz w:val="16"/>
                <w:szCs w:val="16"/>
                <w:lang w:val="es-CO" w:eastAsia="es-CO"/>
              </w:rPr>
            </w:pPr>
            <w:r w:rsidRPr="00706C5B">
              <w:rPr>
                <w:rFonts w:ascii="Arial" w:hAnsi="Arial" w:cs="Arial"/>
                <w:sz w:val="16"/>
                <w:szCs w:val="16"/>
                <w:lang w:val="es-CO" w:eastAsia="es-CO"/>
              </w:rPr>
              <w:t>40.248.294.704</w:t>
            </w:r>
          </w:p>
        </w:tc>
        <w:tc>
          <w:tcPr>
            <w:tcW w:w="1276" w:type="dxa"/>
            <w:tcBorders>
              <w:top w:val="nil"/>
              <w:left w:val="nil"/>
              <w:bottom w:val="single" w:sz="4" w:space="0" w:color="auto"/>
              <w:right w:val="single" w:sz="4" w:space="0" w:color="auto"/>
            </w:tcBorders>
            <w:shd w:val="clear" w:color="auto" w:fill="auto"/>
            <w:vAlign w:val="center"/>
            <w:hideMark/>
          </w:tcPr>
          <w:p w:rsidR="00706C5B" w:rsidRPr="00706C5B" w:rsidRDefault="00706C5B" w:rsidP="00706C5B">
            <w:pPr>
              <w:suppressAutoHyphens w:val="0"/>
              <w:jc w:val="right"/>
              <w:rPr>
                <w:rFonts w:ascii="Arial" w:hAnsi="Arial" w:cs="Arial"/>
                <w:sz w:val="16"/>
                <w:szCs w:val="16"/>
                <w:lang w:val="es-CO" w:eastAsia="es-CO"/>
              </w:rPr>
            </w:pPr>
            <w:r w:rsidRPr="00706C5B">
              <w:rPr>
                <w:rFonts w:ascii="Arial" w:hAnsi="Arial" w:cs="Arial"/>
                <w:sz w:val="16"/>
                <w:szCs w:val="16"/>
                <w:lang w:val="es-CO" w:eastAsia="es-CO"/>
              </w:rPr>
              <w:t>500.000.000</w:t>
            </w:r>
          </w:p>
        </w:tc>
        <w:tc>
          <w:tcPr>
            <w:tcW w:w="1417" w:type="dxa"/>
            <w:tcBorders>
              <w:top w:val="nil"/>
              <w:left w:val="nil"/>
              <w:bottom w:val="single" w:sz="4" w:space="0" w:color="auto"/>
              <w:right w:val="single" w:sz="4" w:space="0" w:color="auto"/>
            </w:tcBorders>
            <w:shd w:val="clear" w:color="auto" w:fill="auto"/>
            <w:vAlign w:val="center"/>
            <w:hideMark/>
          </w:tcPr>
          <w:p w:rsidR="00706C5B" w:rsidRPr="00706C5B" w:rsidRDefault="00706C5B" w:rsidP="00706C5B">
            <w:pPr>
              <w:suppressAutoHyphens w:val="0"/>
              <w:jc w:val="right"/>
              <w:rPr>
                <w:rFonts w:ascii="Arial" w:hAnsi="Arial" w:cs="Arial"/>
                <w:sz w:val="16"/>
                <w:szCs w:val="16"/>
                <w:lang w:val="es-CO" w:eastAsia="es-CO"/>
              </w:rPr>
            </w:pPr>
            <w:r w:rsidRPr="00706C5B">
              <w:rPr>
                <w:rFonts w:ascii="Arial" w:hAnsi="Arial" w:cs="Arial"/>
                <w:sz w:val="16"/>
                <w:szCs w:val="16"/>
                <w:lang w:val="es-CO" w:eastAsia="es-CO"/>
              </w:rPr>
              <w:t>200.000.000</w:t>
            </w:r>
          </w:p>
        </w:tc>
        <w:tc>
          <w:tcPr>
            <w:tcW w:w="1701" w:type="dxa"/>
            <w:tcBorders>
              <w:top w:val="nil"/>
              <w:left w:val="nil"/>
              <w:bottom w:val="single" w:sz="4" w:space="0" w:color="auto"/>
              <w:right w:val="single" w:sz="4" w:space="0" w:color="auto"/>
            </w:tcBorders>
            <w:shd w:val="clear" w:color="auto" w:fill="auto"/>
            <w:vAlign w:val="center"/>
            <w:hideMark/>
          </w:tcPr>
          <w:p w:rsidR="00706C5B" w:rsidRPr="00706C5B" w:rsidRDefault="00706C5B" w:rsidP="00706C5B">
            <w:pPr>
              <w:suppressAutoHyphens w:val="0"/>
              <w:jc w:val="right"/>
              <w:rPr>
                <w:rFonts w:ascii="Arial" w:hAnsi="Arial" w:cs="Arial"/>
                <w:sz w:val="16"/>
                <w:szCs w:val="16"/>
                <w:lang w:val="es-CO" w:eastAsia="es-CO"/>
              </w:rPr>
            </w:pPr>
            <w:r w:rsidRPr="00706C5B">
              <w:rPr>
                <w:rFonts w:ascii="Arial" w:hAnsi="Arial" w:cs="Arial"/>
                <w:sz w:val="16"/>
                <w:szCs w:val="16"/>
                <w:lang w:val="es-CO" w:eastAsia="es-CO"/>
              </w:rPr>
              <w:t>2.500.000.000</w:t>
            </w:r>
          </w:p>
        </w:tc>
        <w:tc>
          <w:tcPr>
            <w:tcW w:w="1418" w:type="dxa"/>
            <w:tcBorders>
              <w:top w:val="nil"/>
              <w:left w:val="nil"/>
              <w:bottom w:val="single" w:sz="4" w:space="0" w:color="auto"/>
              <w:right w:val="single" w:sz="4" w:space="0" w:color="auto"/>
            </w:tcBorders>
            <w:shd w:val="clear" w:color="auto" w:fill="auto"/>
            <w:vAlign w:val="center"/>
            <w:hideMark/>
          </w:tcPr>
          <w:p w:rsidR="00706C5B" w:rsidRPr="00706C5B" w:rsidRDefault="00706C5B" w:rsidP="00706C5B">
            <w:pPr>
              <w:suppressAutoHyphens w:val="0"/>
              <w:jc w:val="right"/>
              <w:rPr>
                <w:rFonts w:ascii="Arial" w:hAnsi="Arial" w:cs="Arial"/>
                <w:sz w:val="16"/>
                <w:szCs w:val="16"/>
                <w:lang w:val="es-CO" w:eastAsia="es-CO"/>
              </w:rPr>
            </w:pPr>
            <w:r w:rsidRPr="00706C5B">
              <w:rPr>
                <w:rFonts w:ascii="Arial" w:hAnsi="Arial" w:cs="Arial"/>
                <w:sz w:val="16"/>
                <w:szCs w:val="16"/>
                <w:lang w:val="es-CO" w:eastAsia="es-CO"/>
              </w:rPr>
              <w:t>1.200.000.000</w:t>
            </w:r>
          </w:p>
        </w:tc>
      </w:tr>
    </w:tbl>
    <w:p w:rsidR="00025C8B" w:rsidRDefault="00025C8B" w:rsidP="00025C8B">
      <w:pPr>
        <w:pStyle w:val="Sangradetextonormal"/>
        <w:tabs>
          <w:tab w:val="left" w:pos="0"/>
        </w:tabs>
        <w:ind w:left="0"/>
        <w:jc w:val="center"/>
        <w:outlineLvl w:val="0"/>
        <w:rPr>
          <w:rFonts w:ascii="Arial" w:hAnsi="Arial" w:cs="Arial"/>
          <w:sz w:val="22"/>
          <w:szCs w:val="22"/>
        </w:rPr>
      </w:pPr>
    </w:p>
    <w:tbl>
      <w:tblPr>
        <w:tblW w:w="9351" w:type="dxa"/>
        <w:tblCellMar>
          <w:left w:w="70" w:type="dxa"/>
          <w:right w:w="70" w:type="dxa"/>
        </w:tblCellMar>
        <w:tblLook w:val="04A0" w:firstRow="1" w:lastRow="0" w:firstColumn="1" w:lastColumn="0" w:noHBand="0" w:noVBand="1"/>
      </w:tblPr>
      <w:tblGrid>
        <w:gridCol w:w="790"/>
        <w:gridCol w:w="1284"/>
        <w:gridCol w:w="1465"/>
        <w:gridCol w:w="1701"/>
        <w:gridCol w:w="1418"/>
        <w:gridCol w:w="1417"/>
        <w:gridCol w:w="1276"/>
      </w:tblGrid>
      <w:tr w:rsidR="001B78FC" w:rsidRPr="001B78FC" w:rsidTr="001B78FC">
        <w:trPr>
          <w:trHeight w:val="728"/>
        </w:trPr>
        <w:tc>
          <w:tcPr>
            <w:tcW w:w="7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CODIGO</w:t>
            </w:r>
          </w:p>
        </w:tc>
        <w:tc>
          <w:tcPr>
            <w:tcW w:w="12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SECCIONAL</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BONIFICACIÓN POR COMPENSACIÓN</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OTRAS BONIFICACIONES PROVISIONADAS</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SUBSIDIO DE ALIMENTACIÓN</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AUXILIO DE TRANSPORTE</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PRIMA DE SERVICIOS</w:t>
            </w:r>
          </w:p>
        </w:tc>
      </w:tr>
      <w:tr w:rsidR="001B78FC" w:rsidRPr="001B78FC" w:rsidTr="001B78FC">
        <w:trPr>
          <w:trHeight w:val="225"/>
        </w:trPr>
        <w:tc>
          <w:tcPr>
            <w:tcW w:w="790" w:type="dxa"/>
            <w:vMerge/>
            <w:tcBorders>
              <w:top w:val="single" w:sz="4" w:space="0" w:color="auto"/>
              <w:left w:val="single" w:sz="4" w:space="0" w:color="auto"/>
              <w:bottom w:val="single" w:sz="4" w:space="0" w:color="auto"/>
              <w:right w:val="single" w:sz="4" w:space="0" w:color="auto"/>
            </w:tcBorders>
            <w:vAlign w:val="center"/>
            <w:hideMark/>
          </w:tcPr>
          <w:p w:rsidR="001B78FC" w:rsidRPr="001B78FC" w:rsidRDefault="001B78FC" w:rsidP="001B78FC">
            <w:pPr>
              <w:suppressAutoHyphens w:val="0"/>
              <w:rPr>
                <w:rFonts w:ascii="Arial" w:hAnsi="Arial" w:cs="Arial"/>
                <w:b/>
                <w:bCs/>
                <w:sz w:val="16"/>
                <w:szCs w:val="16"/>
                <w:lang w:val="es-CO" w:eastAsia="es-CO"/>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1B78FC" w:rsidRPr="001B78FC" w:rsidRDefault="001B78FC" w:rsidP="001B78FC">
            <w:pPr>
              <w:suppressAutoHyphens w:val="0"/>
              <w:rPr>
                <w:rFonts w:ascii="Arial" w:hAnsi="Arial" w:cs="Arial"/>
                <w:b/>
                <w:bCs/>
                <w:sz w:val="16"/>
                <w:szCs w:val="16"/>
                <w:lang w:val="es-CO" w:eastAsia="es-CO"/>
              </w:rPr>
            </w:pPr>
          </w:p>
        </w:tc>
        <w:tc>
          <w:tcPr>
            <w:tcW w:w="1465" w:type="dxa"/>
            <w:tcBorders>
              <w:top w:val="nil"/>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1 0 1 5 7</w:t>
            </w:r>
          </w:p>
        </w:tc>
        <w:tc>
          <w:tcPr>
            <w:tcW w:w="1701" w:type="dxa"/>
            <w:tcBorders>
              <w:top w:val="nil"/>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1 0 1 5 10</w:t>
            </w:r>
          </w:p>
        </w:tc>
        <w:tc>
          <w:tcPr>
            <w:tcW w:w="1418" w:type="dxa"/>
            <w:tcBorders>
              <w:top w:val="nil"/>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1 0 1 5 12</w:t>
            </w:r>
          </w:p>
        </w:tc>
        <w:tc>
          <w:tcPr>
            <w:tcW w:w="1417" w:type="dxa"/>
            <w:tcBorders>
              <w:top w:val="nil"/>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1 0 1 5 13</w:t>
            </w:r>
          </w:p>
        </w:tc>
        <w:tc>
          <w:tcPr>
            <w:tcW w:w="1276" w:type="dxa"/>
            <w:tcBorders>
              <w:top w:val="nil"/>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1 0 1 5 14</w:t>
            </w:r>
          </w:p>
        </w:tc>
      </w:tr>
      <w:tr w:rsidR="001B78FC" w:rsidRPr="001B78FC" w:rsidTr="001B78FC">
        <w:trPr>
          <w:trHeight w:val="300"/>
        </w:trPr>
        <w:tc>
          <w:tcPr>
            <w:tcW w:w="790" w:type="dxa"/>
            <w:vMerge/>
            <w:tcBorders>
              <w:top w:val="single" w:sz="4" w:space="0" w:color="auto"/>
              <w:left w:val="single" w:sz="4" w:space="0" w:color="auto"/>
              <w:bottom w:val="single" w:sz="4" w:space="0" w:color="auto"/>
              <w:right w:val="single" w:sz="4" w:space="0" w:color="auto"/>
            </w:tcBorders>
            <w:vAlign w:val="center"/>
            <w:hideMark/>
          </w:tcPr>
          <w:p w:rsidR="001B78FC" w:rsidRPr="001B78FC" w:rsidRDefault="001B78FC" w:rsidP="001B78FC">
            <w:pPr>
              <w:suppressAutoHyphens w:val="0"/>
              <w:rPr>
                <w:rFonts w:ascii="Arial" w:hAnsi="Arial" w:cs="Arial"/>
                <w:b/>
                <w:bCs/>
                <w:sz w:val="16"/>
                <w:szCs w:val="16"/>
                <w:lang w:val="es-CO" w:eastAsia="es-CO"/>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1B78FC" w:rsidRPr="001B78FC" w:rsidRDefault="001B78FC" w:rsidP="001B78FC">
            <w:pPr>
              <w:suppressAutoHyphens w:val="0"/>
              <w:rPr>
                <w:rFonts w:ascii="Arial" w:hAnsi="Arial" w:cs="Arial"/>
                <w:b/>
                <w:bCs/>
                <w:sz w:val="16"/>
                <w:szCs w:val="16"/>
                <w:lang w:val="es-CO" w:eastAsia="es-CO"/>
              </w:rPr>
            </w:pPr>
          </w:p>
        </w:tc>
        <w:tc>
          <w:tcPr>
            <w:tcW w:w="1465" w:type="dxa"/>
            <w:tcBorders>
              <w:top w:val="nil"/>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RECURSO 10</w:t>
            </w:r>
          </w:p>
        </w:tc>
        <w:tc>
          <w:tcPr>
            <w:tcW w:w="1701" w:type="dxa"/>
            <w:tcBorders>
              <w:top w:val="nil"/>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RECURSO 10</w:t>
            </w:r>
          </w:p>
        </w:tc>
        <w:tc>
          <w:tcPr>
            <w:tcW w:w="1418" w:type="dxa"/>
            <w:tcBorders>
              <w:top w:val="nil"/>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RECURSO 10</w:t>
            </w:r>
          </w:p>
        </w:tc>
        <w:tc>
          <w:tcPr>
            <w:tcW w:w="1417" w:type="dxa"/>
            <w:tcBorders>
              <w:top w:val="nil"/>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RECURSO 10</w:t>
            </w:r>
          </w:p>
        </w:tc>
        <w:tc>
          <w:tcPr>
            <w:tcW w:w="1276" w:type="dxa"/>
            <w:tcBorders>
              <w:top w:val="nil"/>
              <w:left w:val="nil"/>
              <w:bottom w:val="single" w:sz="4" w:space="0" w:color="auto"/>
              <w:right w:val="single" w:sz="4" w:space="0" w:color="auto"/>
            </w:tcBorders>
            <w:shd w:val="clear" w:color="000000" w:fill="FFFFFF"/>
            <w:vAlign w:val="center"/>
            <w:hideMark/>
          </w:tcPr>
          <w:p w:rsidR="001B78FC" w:rsidRPr="001B78FC" w:rsidRDefault="001B78FC" w:rsidP="001B78FC">
            <w:pPr>
              <w:suppressAutoHyphens w:val="0"/>
              <w:jc w:val="center"/>
              <w:rPr>
                <w:rFonts w:ascii="Arial" w:hAnsi="Arial" w:cs="Arial"/>
                <w:b/>
                <w:bCs/>
                <w:sz w:val="16"/>
                <w:szCs w:val="16"/>
                <w:lang w:val="es-CO" w:eastAsia="es-CO"/>
              </w:rPr>
            </w:pPr>
            <w:r w:rsidRPr="001B78FC">
              <w:rPr>
                <w:rFonts w:ascii="Arial" w:hAnsi="Arial" w:cs="Arial"/>
                <w:b/>
                <w:bCs/>
                <w:sz w:val="16"/>
                <w:szCs w:val="16"/>
                <w:lang w:val="es-CO" w:eastAsia="es-CO"/>
              </w:rPr>
              <w:t>RECURSO 10</w:t>
            </w:r>
          </w:p>
        </w:tc>
      </w:tr>
      <w:tr w:rsidR="001B78FC" w:rsidRPr="001B78FC" w:rsidTr="001B78FC">
        <w:trPr>
          <w:trHeight w:val="300"/>
        </w:trPr>
        <w:tc>
          <w:tcPr>
            <w:tcW w:w="790" w:type="dxa"/>
            <w:tcBorders>
              <w:top w:val="nil"/>
              <w:left w:val="single" w:sz="4" w:space="0" w:color="auto"/>
              <w:bottom w:val="single" w:sz="4" w:space="0" w:color="auto"/>
              <w:right w:val="single" w:sz="4" w:space="0" w:color="auto"/>
            </w:tcBorders>
            <w:shd w:val="clear" w:color="auto" w:fill="auto"/>
            <w:noWrap/>
            <w:vAlign w:val="center"/>
            <w:hideMark/>
          </w:tcPr>
          <w:p w:rsidR="001B78FC" w:rsidRPr="001B78FC" w:rsidRDefault="001B78FC" w:rsidP="001B78FC">
            <w:pPr>
              <w:suppressAutoHyphens w:val="0"/>
              <w:jc w:val="center"/>
              <w:rPr>
                <w:rFonts w:ascii="Arial" w:hAnsi="Arial" w:cs="Arial"/>
                <w:color w:val="000000"/>
                <w:sz w:val="16"/>
                <w:szCs w:val="16"/>
                <w:lang w:val="es-CO" w:eastAsia="es-CO"/>
              </w:rPr>
            </w:pPr>
            <w:r w:rsidRPr="001B78FC">
              <w:rPr>
                <w:rFonts w:ascii="Arial" w:hAnsi="Arial" w:cs="Arial"/>
                <w:color w:val="000000"/>
                <w:sz w:val="16"/>
                <w:szCs w:val="16"/>
                <w:lang w:val="es-CO" w:eastAsia="es-CO"/>
              </w:rPr>
              <w:t>000</w:t>
            </w:r>
          </w:p>
        </w:tc>
        <w:tc>
          <w:tcPr>
            <w:tcW w:w="1284" w:type="dxa"/>
            <w:tcBorders>
              <w:top w:val="nil"/>
              <w:left w:val="nil"/>
              <w:bottom w:val="single" w:sz="4" w:space="0" w:color="auto"/>
              <w:right w:val="single" w:sz="4" w:space="0" w:color="auto"/>
            </w:tcBorders>
            <w:shd w:val="clear" w:color="auto" w:fill="auto"/>
            <w:noWrap/>
            <w:vAlign w:val="center"/>
            <w:hideMark/>
          </w:tcPr>
          <w:p w:rsidR="001B78FC" w:rsidRPr="001B78FC" w:rsidRDefault="001B78FC" w:rsidP="001B78FC">
            <w:pPr>
              <w:suppressAutoHyphens w:val="0"/>
              <w:rPr>
                <w:rFonts w:ascii="Arial" w:hAnsi="Arial" w:cs="Arial"/>
                <w:color w:val="000000"/>
                <w:sz w:val="16"/>
                <w:szCs w:val="16"/>
                <w:lang w:val="es-CO" w:eastAsia="es-CO"/>
              </w:rPr>
            </w:pPr>
            <w:r w:rsidRPr="001B78FC">
              <w:rPr>
                <w:rFonts w:ascii="Arial" w:hAnsi="Arial" w:cs="Arial"/>
                <w:color w:val="000000"/>
                <w:sz w:val="16"/>
                <w:szCs w:val="16"/>
                <w:lang w:val="es-CO" w:eastAsia="es-CO"/>
              </w:rPr>
              <w:t>NIVEL CENTRAL</w:t>
            </w:r>
          </w:p>
        </w:tc>
        <w:tc>
          <w:tcPr>
            <w:tcW w:w="1465" w:type="dxa"/>
            <w:tcBorders>
              <w:top w:val="nil"/>
              <w:left w:val="nil"/>
              <w:bottom w:val="single" w:sz="4" w:space="0" w:color="auto"/>
              <w:right w:val="single" w:sz="4" w:space="0" w:color="auto"/>
            </w:tcBorders>
            <w:shd w:val="clear" w:color="auto" w:fill="auto"/>
            <w:vAlign w:val="center"/>
            <w:hideMark/>
          </w:tcPr>
          <w:p w:rsidR="001B78FC" w:rsidRPr="001B78FC" w:rsidRDefault="001B78FC" w:rsidP="001B78FC">
            <w:pPr>
              <w:suppressAutoHyphens w:val="0"/>
              <w:jc w:val="right"/>
              <w:rPr>
                <w:rFonts w:ascii="Arial" w:hAnsi="Arial" w:cs="Arial"/>
                <w:sz w:val="16"/>
                <w:szCs w:val="16"/>
                <w:lang w:val="es-CO" w:eastAsia="es-CO"/>
              </w:rPr>
            </w:pPr>
            <w:r w:rsidRPr="001B78FC">
              <w:rPr>
                <w:rFonts w:ascii="Arial" w:hAnsi="Arial" w:cs="Arial"/>
                <w:sz w:val="16"/>
                <w:szCs w:val="16"/>
                <w:lang w:val="es-CO" w:eastAsia="es-CO"/>
              </w:rPr>
              <w:t>23.000.000.000</w:t>
            </w:r>
          </w:p>
        </w:tc>
        <w:tc>
          <w:tcPr>
            <w:tcW w:w="1701" w:type="dxa"/>
            <w:tcBorders>
              <w:top w:val="nil"/>
              <w:left w:val="nil"/>
              <w:bottom w:val="single" w:sz="4" w:space="0" w:color="auto"/>
              <w:right w:val="single" w:sz="4" w:space="0" w:color="auto"/>
            </w:tcBorders>
            <w:shd w:val="clear" w:color="auto" w:fill="auto"/>
            <w:vAlign w:val="center"/>
            <w:hideMark/>
          </w:tcPr>
          <w:p w:rsidR="001B78FC" w:rsidRPr="001B78FC" w:rsidRDefault="001B78FC" w:rsidP="001B78FC">
            <w:pPr>
              <w:suppressAutoHyphens w:val="0"/>
              <w:jc w:val="right"/>
              <w:rPr>
                <w:rFonts w:ascii="Arial" w:hAnsi="Arial" w:cs="Arial"/>
                <w:sz w:val="16"/>
                <w:szCs w:val="16"/>
                <w:lang w:val="es-CO" w:eastAsia="es-CO"/>
              </w:rPr>
            </w:pPr>
            <w:r w:rsidRPr="001B78FC">
              <w:rPr>
                <w:rFonts w:ascii="Arial" w:hAnsi="Arial" w:cs="Arial"/>
                <w:sz w:val="16"/>
                <w:szCs w:val="16"/>
                <w:lang w:val="es-CO" w:eastAsia="es-CO"/>
              </w:rPr>
              <w:t>12.000.000.000</w:t>
            </w:r>
          </w:p>
        </w:tc>
        <w:tc>
          <w:tcPr>
            <w:tcW w:w="1418" w:type="dxa"/>
            <w:tcBorders>
              <w:top w:val="nil"/>
              <w:left w:val="nil"/>
              <w:bottom w:val="single" w:sz="4" w:space="0" w:color="auto"/>
              <w:right w:val="single" w:sz="4" w:space="0" w:color="auto"/>
            </w:tcBorders>
            <w:shd w:val="clear" w:color="auto" w:fill="auto"/>
            <w:vAlign w:val="center"/>
            <w:hideMark/>
          </w:tcPr>
          <w:p w:rsidR="001B78FC" w:rsidRPr="001B78FC" w:rsidRDefault="001B78FC" w:rsidP="001B78FC">
            <w:pPr>
              <w:suppressAutoHyphens w:val="0"/>
              <w:jc w:val="right"/>
              <w:rPr>
                <w:rFonts w:ascii="Arial" w:hAnsi="Arial" w:cs="Arial"/>
                <w:sz w:val="16"/>
                <w:szCs w:val="16"/>
                <w:lang w:val="es-CO" w:eastAsia="es-CO"/>
              </w:rPr>
            </w:pPr>
            <w:r w:rsidRPr="001B78FC">
              <w:rPr>
                <w:rFonts w:ascii="Arial" w:hAnsi="Arial" w:cs="Arial"/>
                <w:sz w:val="16"/>
                <w:szCs w:val="16"/>
                <w:lang w:val="es-CO" w:eastAsia="es-CO"/>
              </w:rPr>
              <w:t>27.000.000</w:t>
            </w:r>
          </w:p>
        </w:tc>
        <w:tc>
          <w:tcPr>
            <w:tcW w:w="1417" w:type="dxa"/>
            <w:tcBorders>
              <w:top w:val="nil"/>
              <w:left w:val="nil"/>
              <w:bottom w:val="single" w:sz="4" w:space="0" w:color="auto"/>
              <w:right w:val="single" w:sz="4" w:space="0" w:color="auto"/>
            </w:tcBorders>
            <w:shd w:val="clear" w:color="auto" w:fill="auto"/>
            <w:vAlign w:val="center"/>
            <w:hideMark/>
          </w:tcPr>
          <w:p w:rsidR="001B78FC" w:rsidRPr="001B78FC" w:rsidRDefault="001B78FC" w:rsidP="001B78FC">
            <w:pPr>
              <w:suppressAutoHyphens w:val="0"/>
              <w:jc w:val="right"/>
              <w:rPr>
                <w:rFonts w:ascii="Arial" w:hAnsi="Arial" w:cs="Arial"/>
                <w:sz w:val="16"/>
                <w:szCs w:val="16"/>
                <w:lang w:val="es-CO" w:eastAsia="es-CO"/>
              </w:rPr>
            </w:pPr>
            <w:r w:rsidRPr="001B78FC">
              <w:rPr>
                <w:rFonts w:ascii="Arial" w:hAnsi="Arial" w:cs="Arial"/>
                <w:sz w:val="16"/>
                <w:szCs w:val="16"/>
                <w:lang w:val="es-CO" w:eastAsia="es-CO"/>
              </w:rPr>
              <w:t>18.000.000</w:t>
            </w:r>
          </w:p>
        </w:tc>
        <w:tc>
          <w:tcPr>
            <w:tcW w:w="1276" w:type="dxa"/>
            <w:tcBorders>
              <w:top w:val="nil"/>
              <w:left w:val="nil"/>
              <w:bottom w:val="single" w:sz="4" w:space="0" w:color="auto"/>
              <w:right w:val="single" w:sz="4" w:space="0" w:color="auto"/>
            </w:tcBorders>
            <w:shd w:val="clear" w:color="auto" w:fill="auto"/>
            <w:vAlign w:val="center"/>
            <w:hideMark/>
          </w:tcPr>
          <w:p w:rsidR="001B78FC" w:rsidRPr="001B78FC" w:rsidRDefault="001B78FC" w:rsidP="001B78FC">
            <w:pPr>
              <w:suppressAutoHyphens w:val="0"/>
              <w:jc w:val="right"/>
              <w:rPr>
                <w:rFonts w:ascii="Arial" w:hAnsi="Arial" w:cs="Arial"/>
                <w:sz w:val="16"/>
                <w:szCs w:val="16"/>
                <w:lang w:val="es-CO" w:eastAsia="es-CO"/>
              </w:rPr>
            </w:pPr>
            <w:r w:rsidRPr="001B78FC">
              <w:rPr>
                <w:rFonts w:ascii="Arial" w:hAnsi="Arial" w:cs="Arial"/>
                <w:sz w:val="16"/>
                <w:szCs w:val="16"/>
                <w:lang w:val="es-CO" w:eastAsia="es-CO"/>
              </w:rPr>
              <w:t>1.800.000.000</w:t>
            </w:r>
          </w:p>
        </w:tc>
      </w:tr>
    </w:tbl>
    <w:p w:rsidR="001B78FC" w:rsidRDefault="001B78FC" w:rsidP="00025C8B">
      <w:pPr>
        <w:pStyle w:val="Sangradetextonormal"/>
        <w:tabs>
          <w:tab w:val="left" w:pos="0"/>
        </w:tabs>
        <w:ind w:left="0"/>
        <w:jc w:val="center"/>
        <w:outlineLvl w:val="0"/>
        <w:rPr>
          <w:rFonts w:ascii="Arial" w:hAnsi="Arial" w:cs="Arial"/>
          <w:sz w:val="22"/>
          <w:szCs w:val="22"/>
        </w:rPr>
      </w:pPr>
    </w:p>
    <w:tbl>
      <w:tblPr>
        <w:tblW w:w="9351" w:type="dxa"/>
        <w:tblLayout w:type="fixed"/>
        <w:tblCellMar>
          <w:left w:w="70" w:type="dxa"/>
          <w:right w:w="70" w:type="dxa"/>
        </w:tblCellMar>
        <w:tblLook w:val="04A0" w:firstRow="1" w:lastRow="0" w:firstColumn="1" w:lastColumn="0" w:noHBand="0" w:noVBand="1"/>
      </w:tblPr>
      <w:tblGrid>
        <w:gridCol w:w="789"/>
        <w:gridCol w:w="1284"/>
        <w:gridCol w:w="1209"/>
        <w:gridCol w:w="1185"/>
        <w:gridCol w:w="1696"/>
        <w:gridCol w:w="1770"/>
        <w:gridCol w:w="1418"/>
      </w:tblGrid>
      <w:tr w:rsidR="002A03E0" w:rsidRPr="002A03E0" w:rsidTr="002A03E0">
        <w:trPr>
          <w:trHeight w:val="517"/>
        </w:trPr>
        <w:tc>
          <w:tcPr>
            <w:tcW w:w="7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CODIGO</w:t>
            </w:r>
          </w:p>
        </w:tc>
        <w:tc>
          <w:tcPr>
            <w:tcW w:w="12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SECCIONAL</w:t>
            </w:r>
          </w:p>
        </w:tc>
        <w:tc>
          <w:tcPr>
            <w:tcW w:w="1209" w:type="dxa"/>
            <w:tcBorders>
              <w:top w:val="single" w:sz="4" w:space="0" w:color="auto"/>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PRIMA DE VACACIONES</w:t>
            </w:r>
          </w:p>
        </w:tc>
        <w:tc>
          <w:tcPr>
            <w:tcW w:w="1185" w:type="dxa"/>
            <w:tcBorders>
              <w:top w:val="single" w:sz="4" w:space="0" w:color="auto"/>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PRIMA DE NAVIDAD</w:t>
            </w:r>
          </w:p>
        </w:tc>
        <w:tc>
          <w:tcPr>
            <w:tcW w:w="1696" w:type="dxa"/>
            <w:tcBorders>
              <w:top w:val="single" w:sz="4" w:space="0" w:color="auto"/>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PRIMAS EXTRAORDINARIAS</w:t>
            </w:r>
          </w:p>
        </w:tc>
        <w:tc>
          <w:tcPr>
            <w:tcW w:w="1770" w:type="dxa"/>
            <w:tcBorders>
              <w:top w:val="single" w:sz="4" w:space="0" w:color="auto"/>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PRIMA ESPECIAL DE SERVICIOS</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HORAS EXTRAS</w:t>
            </w:r>
          </w:p>
        </w:tc>
      </w:tr>
      <w:tr w:rsidR="002A03E0" w:rsidRPr="002A03E0" w:rsidTr="002A03E0">
        <w:trPr>
          <w:trHeight w:val="225"/>
        </w:trPr>
        <w:tc>
          <w:tcPr>
            <w:tcW w:w="789" w:type="dxa"/>
            <w:vMerge/>
            <w:tcBorders>
              <w:top w:val="single" w:sz="4" w:space="0" w:color="auto"/>
              <w:left w:val="single" w:sz="4" w:space="0" w:color="auto"/>
              <w:bottom w:val="single" w:sz="4" w:space="0" w:color="auto"/>
              <w:right w:val="single" w:sz="4" w:space="0" w:color="auto"/>
            </w:tcBorders>
            <w:vAlign w:val="center"/>
            <w:hideMark/>
          </w:tcPr>
          <w:p w:rsidR="002A03E0" w:rsidRPr="002A03E0" w:rsidRDefault="002A03E0" w:rsidP="002A03E0">
            <w:pPr>
              <w:suppressAutoHyphens w:val="0"/>
              <w:rPr>
                <w:rFonts w:ascii="Arial" w:hAnsi="Arial" w:cs="Arial"/>
                <w:b/>
                <w:bCs/>
                <w:sz w:val="16"/>
                <w:szCs w:val="16"/>
                <w:lang w:val="es-CO" w:eastAsia="es-CO"/>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2A03E0" w:rsidRPr="002A03E0" w:rsidRDefault="002A03E0" w:rsidP="002A03E0">
            <w:pPr>
              <w:suppressAutoHyphens w:val="0"/>
              <w:rPr>
                <w:rFonts w:ascii="Arial" w:hAnsi="Arial" w:cs="Arial"/>
                <w:b/>
                <w:bCs/>
                <w:sz w:val="16"/>
                <w:szCs w:val="16"/>
                <w:lang w:val="es-CO" w:eastAsia="es-CO"/>
              </w:rPr>
            </w:pPr>
          </w:p>
        </w:tc>
        <w:tc>
          <w:tcPr>
            <w:tcW w:w="1209" w:type="dxa"/>
            <w:tcBorders>
              <w:top w:val="nil"/>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1 0 1 5 15</w:t>
            </w:r>
          </w:p>
        </w:tc>
        <w:tc>
          <w:tcPr>
            <w:tcW w:w="1185" w:type="dxa"/>
            <w:tcBorders>
              <w:top w:val="nil"/>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1 0 1 5 16</w:t>
            </w:r>
          </w:p>
        </w:tc>
        <w:tc>
          <w:tcPr>
            <w:tcW w:w="1696" w:type="dxa"/>
            <w:tcBorders>
              <w:top w:val="nil"/>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1 0 1 5 17</w:t>
            </w:r>
          </w:p>
        </w:tc>
        <w:tc>
          <w:tcPr>
            <w:tcW w:w="1770" w:type="dxa"/>
            <w:tcBorders>
              <w:top w:val="nil"/>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1 0 1 5 22</w:t>
            </w:r>
          </w:p>
        </w:tc>
        <w:tc>
          <w:tcPr>
            <w:tcW w:w="1418" w:type="dxa"/>
            <w:tcBorders>
              <w:top w:val="nil"/>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1 0 1 9 1</w:t>
            </w:r>
          </w:p>
        </w:tc>
      </w:tr>
      <w:tr w:rsidR="002A03E0" w:rsidRPr="002A03E0" w:rsidTr="002A03E0">
        <w:trPr>
          <w:trHeight w:val="300"/>
        </w:trPr>
        <w:tc>
          <w:tcPr>
            <w:tcW w:w="789" w:type="dxa"/>
            <w:vMerge/>
            <w:tcBorders>
              <w:top w:val="single" w:sz="4" w:space="0" w:color="auto"/>
              <w:left w:val="single" w:sz="4" w:space="0" w:color="auto"/>
              <w:bottom w:val="single" w:sz="4" w:space="0" w:color="auto"/>
              <w:right w:val="single" w:sz="4" w:space="0" w:color="auto"/>
            </w:tcBorders>
            <w:vAlign w:val="center"/>
            <w:hideMark/>
          </w:tcPr>
          <w:p w:rsidR="002A03E0" w:rsidRPr="002A03E0" w:rsidRDefault="002A03E0" w:rsidP="002A03E0">
            <w:pPr>
              <w:suppressAutoHyphens w:val="0"/>
              <w:rPr>
                <w:rFonts w:ascii="Arial" w:hAnsi="Arial" w:cs="Arial"/>
                <w:b/>
                <w:bCs/>
                <w:sz w:val="16"/>
                <w:szCs w:val="16"/>
                <w:lang w:val="es-CO" w:eastAsia="es-CO"/>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2A03E0" w:rsidRPr="002A03E0" w:rsidRDefault="002A03E0" w:rsidP="002A03E0">
            <w:pPr>
              <w:suppressAutoHyphens w:val="0"/>
              <w:rPr>
                <w:rFonts w:ascii="Arial" w:hAnsi="Arial" w:cs="Arial"/>
                <w:b/>
                <w:bCs/>
                <w:sz w:val="16"/>
                <w:szCs w:val="16"/>
                <w:lang w:val="es-CO" w:eastAsia="es-CO"/>
              </w:rPr>
            </w:pPr>
          </w:p>
        </w:tc>
        <w:tc>
          <w:tcPr>
            <w:tcW w:w="1209" w:type="dxa"/>
            <w:tcBorders>
              <w:top w:val="nil"/>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RECURSO 10</w:t>
            </w:r>
          </w:p>
        </w:tc>
        <w:tc>
          <w:tcPr>
            <w:tcW w:w="1185" w:type="dxa"/>
            <w:tcBorders>
              <w:top w:val="nil"/>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RECURSO 10</w:t>
            </w:r>
          </w:p>
        </w:tc>
        <w:tc>
          <w:tcPr>
            <w:tcW w:w="1696" w:type="dxa"/>
            <w:tcBorders>
              <w:top w:val="nil"/>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RECURSO 10</w:t>
            </w:r>
          </w:p>
        </w:tc>
        <w:tc>
          <w:tcPr>
            <w:tcW w:w="1770" w:type="dxa"/>
            <w:tcBorders>
              <w:top w:val="nil"/>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RECURSO 10</w:t>
            </w:r>
          </w:p>
        </w:tc>
        <w:tc>
          <w:tcPr>
            <w:tcW w:w="1418" w:type="dxa"/>
            <w:tcBorders>
              <w:top w:val="nil"/>
              <w:left w:val="nil"/>
              <w:bottom w:val="single" w:sz="4" w:space="0" w:color="auto"/>
              <w:right w:val="single" w:sz="4" w:space="0" w:color="auto"/>
            </w:tcBorders>
            <w:shd w:val="clear" w:color="000000" w:fill="FFFFFF"/>
            <w:vAlign w:val="center"/>
            <w:hideMark/>
          </w:tcPr>
          <w:p w:rsidR="002A03E0" w:rsidRPr="002A03E0" w:rsidRDefault="002A03E0" w:rsidP="002A03E0">
            <w:pPr>
              <w:suppressAutoHyphens w:val="0"/>
              <w:jc w:val="center"/>
              <w:rPr>
                <w:rFonts w:ascii="Arial" w:hAnsi="Arial" w:cs="Arial"/>
                <w:b/>
                <w:bCs/>
                <w:sz w:val="16"/>
                <w:szCs w:val="16"/>
                <w:lang w:val="es-CO" w:eastAsia="es-CO"/>
              </w:rPr>
            </w:pPr>
            <w:r w:rsidRPr="002A03E0">
              <w:rPr>
                <w:rFonts w:ascii="Arial" w:hAnsi="Arial" w:cs="Arial"/>
                <w:b/>
                <w:bCs/>
                <w:sz w:val="16"/>
                <w:szCs w:val="16"/>
                <w:lang w:val="es-CO" w:eastAsia="es-CO"/>
              </w:rPr>
              <w:t>RECURSO 10</w:t>
            </w:r>
          </w:p>
        </w:tc>
      </w:tr>
      <w:tr w:rsidR="002A03E0" w:rsidRPr="002A03E0" w:rsidTr="002A03E0">
        <w:trPr>
          <w:trHeight w:val="30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2A03E0" w:rsidRPr="002A03E0" w:rsidRDefault="002A03E0" w:rsidP="002A03E0">
            <w:pPr>
              <w:suppressAutoHyphens w:val="0"/>
              <w:jc w:val="center"/>
              <w:rPr>
                <w:rFonts w:ascii="Arial" w:hAnsi="Arial" w:cs="Arial"/>
                <w:color w:val="000000"/>
                <w:sz w:val="16"/>
                <w:szCs w:val="16"/>
                <w:lang w:val="es-CO" w:eastAsia="es-CO"/>
              </w:rPr>
            </w:pPr>
            <w:r w:rsidRPr="002A03E0">
              <w:rPr>
                <w:rFonts w:ascii="Arial" w:hAnsi="Arial" w:cs="Arial"/>
                <w:color w:val="000000"/>
                <w:sz w:val="16"/>
                <w:szCs w:val="16"/>
                <w:lang w:val="es-CO" w:eastAsia="es-CO"/>
              </w:rPr>
              <w:t>000</w:t>
            </w:r>
          </w:p>
        </w:tc>
        <w:tc>
          <w:tcPr>
            <w:tcW w:w="1284" w:type="dxa"/>
            <w:tcBorders>
              <w:top w:val="nil"/>
              <w:left w:val="nil"/>
              <w:bottom w:val="single" w:sz="4" w:space="0" w:color="auto"/>
              <w:right w:val="single" w:sz="4" w:space="0" w:color="auto"/>
            </w:tcBorders>
            <w:shd w:val="clear" w:color="auto" w:fill="auto"/>
            <w:noWrap/>
            <w:vAlign w:val="center"/>
            <w:hideMark/>
          </w:tcPr>
          <w:p w:rsidR="002A03E0" w:rsidRPr="002A03E0" w:rsidRDefault="002A03E0" w:rsidP="002A03E0">
            <w:pPr>
              <w:suppressAutoHyphens w:val="0"/>
              <w:rPr>
                <w:rFonts w:ascii="Arial" w:hAnsi="Arial" w:cs="Arial"/>
                <w:color w:val="000000"/>
                <w:sz w:val="16"/>
                <w:szCs w:val="16"/>
                <w:lang w:val="es-CO" w:eastAsia="es-CO"/>
              </w:rPr>
            </w:pPr>
            <w:r w:rsidRPr="002A03E0">
              <w:rPr>
                <w:rFonts w:ascii="Arial" w:hAnsi="Arial" w:cs="Arial"/>
                <w:color w:val="000000"/>
                <w:sz w:val="16"/>
                <w:szCs w:val="16"/>
                <w:lang w:val="es-CO" w:eastAsia="es-CO"/>
              </w:rPr>
              <w:t>NIVEL CENTRAL</w:t>
            </w:r>
          </w:p>
        </w:tc>
        <w:tc>
          <w:tcPr>
            <w:tcW w:w="1209" w:type="dxa"/>
            <w:tcBorders>
              <w:top w:val="nil"/>
              <w:left w:val="nil"/>
              <w:bottom w:val="single" w:sz="4" w:space="0" w:color="auto"/>
              <w:right w:val="single" w:sz="4" w:space="0" w:color="auto"/>
            </w:tcBorders>
            <w:shd w:val="clear" w:color="auto" w:fill="auto"/>
            <w:vAlign w:val="center"/>
            <w:hideMark/>
          </w:tcPr>
          <w:p w:rsidR="002A03E0" w:rsidRPr="002A03E0" w:rsidRDefault="002A03E0" w:rsidP="002A03E0">
            <w:pPr>
              <w:suppressAutoHyphens w:val="0"/>
              <w:jc w:val="right"/>
              <w:rPr>
                <w:rFonts w:ascii="Arial" w:hAnsi="Arial" w:cs="Arial"/>
                <w:sz w:val="16"/>
                <w:szCs w:val="16"/>
                <w:lang w:val="es-CO" w:eastAsia="es-CO"/>
              </w:rPr>
            </w:pPr>
            <w:r w:rsidRPr="002A03E0">
              <w:rPr>
                <w:rFonts w:ascii="Arial" w:hAnsi="Arial" w:cs="Arial"/>
                <w:sz w:val="16"/>
                <w:szCs w:val="16"/>
                <w:lang w:val="es-CO" w:eastAsia="es-CO"/>
              </w:rPr>
              <w:t>2.000.000.000</w:t>
            </w:r>
          </w:p>
        </w:tc>
        <w:tc>
          <w:tcPr>
            <w:tcW w:w="1185" w:type="dxa"/>
            <w:tcBorders>
              <w:top w:val="nil"/>
              <w:left w:val="nil"/>
              <w:bottom w:val="single" w:sz="4" w:space="0" w:color="auto"/>
              <w:right w:val="single" w:sz="4" w:space="0" w:color="auto"/>
            </w:tcBorders>
            <w:shd w:val="clear" w:color="auto" w:fill="auto"/>
            <w:vAlign w:val="center"/>
            <w:hideMark/>
          </w:tcPr>
          <w:p w:rsidR="002A03E0" w:rsidRPr="002A03E0" w:rsidRDefault="002A03E0" w:rsidP="002A03E0">
            <w:pPr>
              <w:suppressAutoHyphens w:val="0"/>
              <w:jc w:val="right"/>
              <w:rPr>
                <w:rFonts w:ascii="Arial" w:hAnsi="Arial" w:cs="Arial"/>
                <w:sz w:val="16"/>
                <w:szCs w:val="16"/>
                <w:lang w:val="es-CO" w:eastAsia="es-CO"/>
              </w:rPr>
            </w:pPr>
            <w:r w:rsidRPr="002A03E0">
              <w:rPr>
                <w:rFonts w:ascii="Arial" w:hAnsi="Arial" w:cs="Arial"/>
                <w:sz w:val="16"/>
                <w:szCs w:val="16"/>
                <w:lang w:val="es-CO" w:eastAsia="es-CO"/>
              </w:rPr>
              <w:t>2.363.779.699</w:t>
            </w:r>
          </w:p>
        </w:tc>
        <w:tc>
          <w:tcPr>
            <w:tcW w:w="1696" w:type="dxa"/>
            <w:tcBorders>
              <w:top w:val="nil"/>
              <w:left w:val="nil"/>
              <w:bottom w:val="single" w:sz="4" w:space="0" w:color="auto"/>
              <w:right w:val="single" w:sz="4" w:space="0" w:color="auto"/>
            </w:tcBorders>
            <w:shd w:val="clear" w:color="auto" w:fill="auto"/>
            <w:vAlign w:val="center"/>
            <w:hideMark/>
          </w:tcPr>
          <w:p w:rsidR="002A03E0" w:rsidRPr="002A03E0" w:rsidRDefault="002A03E0" w:rsidP="002A03E0">
            <w:pPr>
              <w:suppressAutoHyphens w:val="0"/>
              <w:jc w:val="right"/>
              <w:rPr>
                <w:rFonts w:ascii="Arial" w:hAnsi="Arial" w:cs="Arial"/>
                <w:sz w:val="16"/>
                <w:szCs w:val="16"/>
                <w:lang w:val="es-CO" w:eastAsia="es-CO"/>
              </w:rPr>
            </w:pPr>
            <w:r w:rsidRPr="002A03E0">
              <w:rPr>
                <w:rFonts w:ascii="Arial" w:hAnsi="Arial" w:cs="Arial"/>
                <w:sz w:val="16"/>
                <w:szCs w:val="16"/>
                <w:lang w:val="es-CO" w:eastAsia="es-CO"/>
              </w:rPr>
              <w:t>2.400.000.000</w:t>
            </w:r>
          </w:p>
        </w:tc>
        <w:tc>
          <w:tcPr>
            <w:tcW w:w="1770" w:type="dxa"/>
            <w:tcBorders>
              <w:top w:val="nil"/>
              <w:left w:val="nil"/>
              <w:bottom w:val="single" w:sz="4" w:space="0" w:color="auto"/>
              <w:right w:val="single" w:sz="4" w:space="0" w:color="auto"/>
            </w:tcBorders>
            <w:shd w:val="clear" w:color="auto" w:fill="auto"/>
            <w:vAlign w:val="center"/>
            <w:hideMark/>
          </w:tcPr>
          <w:p w:rsidR="002A03E0" w:rsidRPr="002A03E0" w:rsidRDefault="002A03E0" w:rsidP="002A03E0">
            <w:pPr>
              <w:suppressAutoHyphens w:val="0"/>
              <w:jc w:val="right"/>
              <w:rPr>
                <w:rFonts w:ascii="Arial" w:hAnsi="Arial" w:cs="Arial"/>
                <w:sz w:val="16"/>
                <w:szCs w:val="16"/>
                <w:lang w:val="es-CO" w:eastAsia="es-CO"/>
              </w:rPr>
            </w:pPr>
            <w:r w:rsidRPr="002A03E0">
              <w:rPr>
                <w:rFonts w:ascii="Arial" w:hAnsi="Arial" w:cs="Arial"/>
                <w:sz w:val="16"/>
                <w:szCs w:val="16"/>
                <w:lang w:val="es-CO" w:eastAsia="es-CO"/>
              </w:rPr>
              <w:t>10.000.000.000</w:t>
            </w:r>
          </w:p>
        </w:tc>
        <w:tc>
          <w:tcPr>
            <w:tcW w:w="1418" w:type="dxa"/>
            <w:tcBorders>
              <w:top w:val="nil"/>
              <w:left w:val="nil"/>
              <w:bottom w:val="single" w:sz="4" w:space="0" w:color="auto"/>
              <w:right w:val="single" w:sz="4" w:space="0" w:color="auto"/>
            </w:tcBorders>
            <w:shd w:val="clear" w:color="auto" w:fill="auto"/>
            <w:vAlign w:val="center"/>
            <w:hideMark/>
          </w:tcPr>
          <w:p w:rsidR="002A03E0" w:rsidRPr="002A03E0" w:rsidRDefault="002A03E0" w:rsidP="002A03E0">
            <w:pPr>
              <w:suppressAutoHyphens w:val="0"/>
              <w:jc w:val="right"/>
              <w:rPr>
                <w:rFonts w:ascii="Arial" w:hAnsi="Arial" w:cs="Arial"/>
                <w:sz w:val="16"/>
                <w:szCs w:val="16"/>
                <w:lang w:val="es-CO" w:eastAsia="es-CO"/>
              </w:rPr>
            </w:pPr>
            <w:r w:rsidRPr="002A03E0">
              <w:rPr>
                <w:rFonts w:ascii="Arial" w:hAnsi="Arial" w:cs="Arial"/>
                <w:sz w:val="16"/>
                <w:szCs w:val="16"/>
                <w:lang w:val="es-CO" w:eastAsia="es-CO"/>
              </w:rPr>
              <w:t>200.000.000</w:t>
            </w:r>
          </w:p>
        </w:tc>
      </w:tr>
    </w:tbl>
    <w:p w:rsidR="001B78FC" w:rsidRDefault="001B78FC" w:rsidP="00025C8B">
      <w:pPr>
        <w:pStyle w:val="Sangradetextonormal"/>
        <w:tabs>
          <w:tab w:val="left" w:pos="0"/>
        </w:tabs>
        <w:ind w:left="0"/>
        <w:jc w:val="center"/>
        <w:outlineLvl w:val="0"/>
        <w:rPr>
          <w:rFonts w:ascii="Arial" w:hAnsi="Arial" w:cs="Arial"/>
          <w:sz w:val="22"/>
          <w:szCs w:val="22"/>
        </w:rPr>
      </w:pPr>
    </w:p>
    <w:p w:rsidR="00846907" w:rsidRDefault="00846907" w:rsidP="00025C8B">
      <w:pPr>
        <w:pStyle w:val="Sangradetextonormal"/>
        <w:tabs>
          <w:tab w:val="left" w:pos="0"/>
        </w:tabs>
        <w:ind w:left="0"/>
        <w:jc w:val="center"/>
        <w:outlineLvl w:val="0"/>
        <w:rPr>
          <w:rFonts w:ascii="Arial" w:hAnsi="Arial" w:cs="Arial"/>
          <w:sz w:val="22"/>
          <w:szCs w:val="22"/>
        </w:rPr>
      </w:pPr>
    </w:p>
    <w:p w:rsidR="00846907" w:rsidRDefault="00846907" w:rsidP="00025C8B">
      <w:pPr>
        <w:pStyle w:val="Sangradetextonormal"/>
        <w:tabs>
          <w:tab w:val="left" w:pos="0"/>
        </w:tabs>
        <w:ind w:left="0"/>
        <w:jc w:val="center"/>
        <w:outlineLvl w:val="0"/>
        <w:rPr>
          <w:rFonts w:ascii="Arial" w:hAnsi="Arial" w:cs="Arial"/>
          <w:sz w:val="22"/>
          <w:szCs w:val="22"/>
        </w:rPr>
      </w:pPr>
    </w:p>
    <w:tbl>
      <w:tblPr>
        <w:tblW w:w="9635" w:type="dxa"/>
        <w:tblInd w:w="-289" w:type="dxa"/>
        <w:tblCellMar>
          <w:left w:w="70" w:type="dxa"/>
          <w:right w:w="70" w:type="dxa"/>
        </w:tblCellMar>
        <w:tblLook w:val="04A0" w:firstRow="1" w:lastRow="0" w:firstColumn="1" w:lastColumn="0" w:noHBand="0" w:noVBand="1"/>
      </w:tblPr>
      <w:tblGrid>
        <w:gridCol w:w="1037"/>
        <w:gridCol w:w="1222"/>
        <w:gridCol w:w="1410"/>
        <w:gridCol w:w="1446"/>
        <w:gridCol w:w="1691"/>
        <w:gridCol w:w="1691"/>
        <w:gridCol w:w="1288"/>
      </w:tblGrid>
      <w:tr w:rsidR="00846907" w:rsidRPr="00846907" w:rsidTr="00846907">
        <w:trPr>
          <w:trHeight w:val="1050"/>
        </w:trPr>
        <w:tc>
          <w:tcPr>
            <w:tcW w:w="10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lastRenderedPageBreak/>
              <w:t>CODIGO</w:t>
            </w:r>
          </w:p>
        </w:tc>
        <w:tc>
          <w:tcPr>
            <w:tcW w:w="12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SECCIONAL</w:t>
            </w:r>
          </w:p>
        </w:tc>
        <w:tc>
          <w:tcPr>
            <w:tcW w:w="1377" w:type="dxa"/>
            <w:tcBorders>
              <w:top w:val="single" w:sz="4" w:space="0" w:color="auto"/>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 xml:space="preserve">INDEMNIZACIÓN POR VACACIONES  </w:t>
            </w:r>
          </w:p>
        </w:tc>
        <w:tc>
          <w:tcPr>
            <w:tcW w:w="1411" w:type="dxa"/>
            <w:tcBorders>
              <w:top w:val="single" w:sz="4" w:space="0" w:color="auto"/>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CAJAS DE  COMPENSACION PRIVADAS</w:t>
            </w:r>
          </w:p>
        </w:tc>
        <w:tc>
          <w:tcPr>
            <w:tcW w:w="1650" w:type="dxa"/>
            <w:tcBorders>
              <w:top w:val="single" w:sz="4" w:space="0" w:color="auto"/>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FONDOS ADMINISTRADORES DE CESANTIAS PRIVADOS</w:t>
            </w:r>
          </w:p>
        </w:tc>
        <w:tc>
          <w:tcPr>
            <w:tcW w:w="1650" w:type="dxa"/>
            <w:tcBorders>
              <w:top w:val="single" w:sz="4" w:space="0" w:color="auto"/>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FONDOS ADMINISTRADORES DE PENSIONES PRIVADOS</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EMPRESAS PRIVADAS PROMOTORAS DE SALUD</w:t>
            </w:r>
          </w:p>
        </w:tc>
      </w:tr>
      <w:tr w:rsidR="00846907" w:rsidRPr="00846907" w:rsidTr="00846907">
        <w:trPr>
          <w:trHeight w:val="225"/>
        </w:trPr>
        <w:tc>
          <w:tcPr>
            <w:tcW w:w="1051" w:type="dxa"/>
            <w:vMerge/>
            <w:tcBorders>
              <w:top w:val="single" w:sz="4" w:space="0" w:color="auto"/>
              <w:left w:val="single" w:sz="4" w:space="0" w:color="auto"/>
              <w:bottom w:val="single" w:sz="4" w:space="0" w:color="auto"/>
              <w:right w:val="single" w:sz="4" w:space="0" w:color="auto"/>
            </w:tcBorders>
            <w:vAlign w:val="center"/>
            <w:hideMark/>
          </w:tcPr>
          <w:p w:rsidR="00846907" w:rsidRPr="00846907" w:rsidRDefault="00846907" w:rsidP="00846907">
            <w:pPr>
              <w:suppressAutoHyphens w:val="0"/>
              <w:rPr>
                <w:rFonts w:ascii="Arial" w:hAnsi="Arial" w:cs="Arial"/>
                <w:b/>
                <w:bCs/>
                <w:sz w:val="16"/>
                <w:szCs w:val="16"/>
                <w:lang w:val="es-CO" w:eastAsia="es-CO"/>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rsidR="00846907" w:rsidRPr="00846907" w:rsidRDefault="00846907" w:rsidP="00846907">
            <w:pPr>
              <w:suppressAutoHyphens w:val="0"/>
              <w:rPr>
                <w:rFonts w:ascii="Arial" w:hAnsi="Arial" w:cs="Arial"/>
                <w:b/>
                <w:bCs/>
                <w:sz w:val="16"/>
                <w:szCs w:val="16"/>
                <w:lang w:val="es-CO" w:eastAsia="es-CO"/>
              </w:rPr>
            </w:pPr>
          </w:p>
        </w:tc>
        <w:tc>
          <w:tcPr>
            <w:tcW w:w="1377"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1 0 1 9 3</w:t>
            </w:r>
          </w:p>
        </w:tc>
        <w:tc>
          <w:tcPr>
            <w:tcW w:w="1411"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1 0 5 1 1</w:t>
            </w:r>
          </w:p>
        </w:tc>
        <w:tc>
          <w:tcPr>
            <w:tcW w:w="1650"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1 0 5 1 2</w:t>
            </w:r>
          </w:p>
        </w:tc>
        <w:tc>
          <w:tcPr>
            <w:tcW w:w="1650"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1 0 5 1 3</w:t>
            </w:r>
          </w:p>
        </w:tc>
        <w:tc>
          <w:tcPr>
            <w:tcW w:w="1258"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1 0 5 1 4</w:t>
            </w:r>
          </w:p>
        </w:tc>
      </w:tr>
      <w:tr w:rsidR="00846907" w:rsidRPr="00846907" w:rsidTr="00846907">
        <w:trPr>
          <w:trHeight w:val="300"/>
        </w:trPr>
        <w:tc>
          <w:tcPr>
            <w:tcW w:w="1051" w:type="dxa"/>
            <w:vMerge/>
            <w:tcBorders>
              <w:top w:val="single" w:sz="4" w:space="0" w:color="auto"/>
              <w:left w:val="single" w:sz="4" w:space="0" w:color="auto"/>
              <w:bottom w:val="single" w:sz="4" w:space="0" w:color="auto"/>
              <w:right w:val="single" w:sz="4" w:space="0" w:color="auto"/>
            </w:tcBorders>
            <w:vAlign w:val="center"/>
            <w:hideMark/>
          </w:tcPr>
          <w:p w:rsidR="00846907" w:rsidRPr="00846907" w:rsidRDefault="00846907" w:rsidP="00846907">
            <w:pPr>
              <w:suppressAutoHyphens w:val="0"/>
              <w:rPr>
                <w:rFonts w:ascii="Arial" w:hAnsi="Arial" w:cs="Arial"/>
                <w:b/>
                <w:bCs/>
                <w:sz w:val="16"/>
                <w:szCs w:val="16"/>
                <w:lang w:val="es-CO" w:eastAsia="es-CO"/>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rsidR="00846907" w:rsidRPr="00846907" w:rsidRDefault="00846907" w:rsidP="00846907">
            <w:pPr>
              <w:suppressAutoHyphens w:val="0"/>
              <w:rPr>
                <w:rFonts w:ascii="Arial" w:hAnsi="Arial" w:cs="Arial"/>
                <w:b/>
                <w:bCs/>
                <w:sz w:val="16"/>
                <w:szCs w:val="16"/>
                <w:lang w:val="es-CO" w:eastAsia="es-CO"/>
              </w:rPr>
            </w:pPr>
          </w:p>
        </w:tc>
        <w:tc>
          <w:tcPr>
            <w:tcW w:w="1377"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RECURSO 10</w:t>
            </w:r>
          </w:p>
        </w:tc>
        <w:tc>
          <w:tcPr>
            <w:tcW w:w="1411"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RECURSO 10</w:t>
            </w:r>
          </w:p>
        </w:tc>
        <w:tc>
          <w:tcPr>
            <w:tcW w:w="1650"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RECURSO 10</w:t>
            </w:r>
          </w:p>
        </w:tc>
        <w:tc>
          <w:tcPr>
            <w:tcW w:w="1650"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RECURSO 10</w:t>
            </w:r>
          </w:p>
        </w:tc>
        <w:tc>
          <w:tcPr>
            <w:tcW w:w="1258"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RECURSO 10</w:t>
            </w:r>
          </w:p>
        </w:tc>
      </w:tr>
      <w:tr w:rsidR="00846907" w:rsidRPr="00846907" w:rsidTr="00846907">
        <w:trPr>
          <w:trHeight w:val="300"/>
        </w:trPr>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46907" w:rsidRPr="00846907" w:rsidRDefault="00846907" w:rsidP="00846907">
            <w:pPr>
              <w:suppressAutoHyphens w:val="0"/>
              <w:jc w:val="center"/>
              <w:rPr>
                <w:rFonts w:ascii="Arial" w:hAnsi="Arial" w:cs="Arial"/>
                <w:color w:val="000000"/>
                <w:sz w:val="16"/>
                <w:szCs w:val="16"/>
                <w:lang w:val="es-CO" w:eastAsia="es-CO"/>
              </w:rPr>
            </w:pPr>
            <w:r w:rsidRPr="00846907">
              <w:rPr>
                <w:rFonts w:ascii="Arial" w:hAnsi="Arial" w:cs="Arial"/>
                <w:color w:val="000000"/>
                <w:sz w:val="16"/>
                <w:szCs w:val="16"/>
                <w:lang w:val="es-CO" w:eastAsia="es-CO"/>
              </w:rPr>
              <w:t>000</w:t>
            </w:r>
          </w:p>
        </w:tc>
        <w:tc>
          <w:tcPr>
            <w:tcW w:w="1238" w:type="dxa"/>
            <w:tcBorders>
              <w:top w:val="nil"/>
              <w:left w:val="nil"/>
              <w:bottom w:val="single" w:sz="4" w:space="0" w:color="auto"/>
              <w:right w:val="single" w:sz="4" w:space="0" w:color="auto"/>
            </w:tcBorders>
            <w:shd w:val="clear" w:color="auto" w:fill="auto"/>
            <w:noWrap/>
            <w:vAlign w:val="center"/>
            <w:hideMark/>
          </w:tcPr>
          <w:p w:rsidR="00846907" w:rsidRPr="00846907" w:rsidRDefault="00846907" w:rsidP="00846907">
            <w:pPr>
              <w:suppressAutoHyphens w:val="0"/>
              <w:rPr>
                <w:rFonts w:ascii="Arial" w:hAnsi="Arial" w:cs="Arial"/>
                <w:color w:val="000000"/>
                <w:sz w:val="16"/>
                <w:szCs w:val="16"/>
                <w:lang w:val="es-CO" w:eastAsia="es-CO"/>
              </w:rPr>
            </w:pPr>
            <w:r w:rsidRPr="00846907">
              <w:rPr>
                <w:rFonts w:ascii="Arial" w:hAnsi="Arial" w:cs="Arial"/>
                <w:color w:val="000000"/>
                <w:sz w:val="16"/>
                <w:szCs w:val="16"/>
                <w:lang w:val="es-CO" w:eastAsia="es-CO"/>
              </w:rPr>
              <w:t>NIVEL CENTRAL</w:t>
            </w:r>
          </w:p>
        </w:tc>
        <w:tc>
          <w:tcPr>
            <w:tcW w:w="1377" w:type="dxa"/>
            <w:tcBorders>
              <w:top w:val="nil"/>
              <w:left w:val="nil"/>
              <w:bottom w:val="single" w:sz="4" w:space="0" w:color="auto"/>
              <w:right w:val="single" w:sz="4" w:space="0" w:color="auto"/>
            </w:tcBorders>
            <w:shd w:val="clear" w:color="auto" w:fill="auto"/>
            <w:vAlign w:val="center"/>
            <w:hideMark/>
          </w:tcPr>
          <w:p w:rsidR="00846907" w:rsidRPr="00846907" w:rsidRDefault="00846907" w:rsidP="00846907">
            <w:pPr>
              <w:suppressAutoHyphens w:val="0"/>
              <w:jc w:val="right"/>
              <w:rPr>
                <w:rFonts w:ascii="Arial" w:hAnsi="Arial" w:cs="Arial"/>
                <w:sz w:val="16"/>
                <w:szCs w:val="16"/>
                <w:lang w:val="es-CO" w:eastAsia="es-CO"/>
              </w:rPr>
            </w:pPr>
            <w:r w:rsidRPr="00846907">
              <w:rPr>
                <w:rFonts w:ascii="Arial" w:hAnsi="Arial" w:cs="Arial"/>
                <w:sz w:val="16"/>
                <w:szCs w:val="16"/>
                <w:lang w:val="es-CO" w:eastAsia="es-CO"/>
              </w:rPr>
              <w:t>159.245.659</w:t>
            </w:r>
          </w:p>
        </w:tc>
        <w:tc>
          <w:tcPr>
            <w:tcW w:w="1411" w:type="dxa"/>
            <w:tcBorders>
              <w:top w:val="nil"/>
              <w:left w:val="nil"/>
              <w:bottom w:val="single" w:sz="4" w:space="0" w:color="auto"/>
              <w:right w:val="single" w:sz="4" w:space="0" w:color="auto"/>
            </w:tcBorders>
            <w:shd w:val="clear" w:color="auto" w:fill="auto"/>
            <w:vAlign w:val="center"/>
            <w:hideMark/>
          </w:tcPr>
          <w:p w:rsidR="00846907" w:rsidRPr="00846907" w:rsidRDefault="00846907" w:rsidP="00846907">
            <w:pPr>
              <w:suppressAutoHyphens w:val="0"/>
              <w:jc w:val="right"/>
              <w:rPr>
                <w:rFonts w:ascii="Arial" w:hAnsi="Arial" w:cs="Arial"/>
                <w:sz w:val="16"/>
                <w:szCs w:val="16"/>
                <w:lang w:val="es-CO" w:eastAsia="es-CO"/>
              </w:rPr>
            </w:pPr>
            <w:r w:rsidRPr="00846907">
              <w:rPr>
                <w:rFonts w:ascii="Arial" w:hAnsi="Arial" w:cs="Arial"/>
                <w:sz w:val="16"/>
                <w:szCs w:val="16"/>
                <w:lang w:val="es-CO" w:eastAsia="es-CO"/>
              </w:rPr>
              <w:t>2.400.000.000</w:t>
            </w:r>
          </w:p>
        </w:tc>
        <w:tc>
          <w:tcPr>
            <w:tcW w:w="1650" w:type="dxa"/>
            <w:tcBorders>
              <w:top w:val="nil"/>
              <w:left w:val="nil"/>
              <w:bottom w:val="single" w:sz="4" w:space="0" w:color="auto"/>
              <w:right w:val="single" w:sz="4" w:space="0" w:color="auto"/>
            </w:tcBorders>
            <w:shd w:val="clear" w:color="auto" w:fill="auto"/>
            <w:vAlign w:val="center"/>
            <w:hideMark/>
          </w:tcPr>
          <w:p w:rsidR="00846907" w:rsidRPr="00846907" w:rsidRDefault="00846907" w:rsidP="00846907">
            <w:pPr>
              <w:suppressAutoHyphens w:val="0"/>
              <w:jc w:val="right"/>
              <w:rPr>
                <w:rFonts w:ascii="Arial" w:hAnsi="Arial" w:cs="Arial"/>
                <w:sz w:val="16"/>
                <w:szCs w:val="16"/>
                <w:lang w:val="es-CO" w:eastAsia="es-CO"/>
              </w:rPr>
            </w:pPr>
            <w:r w:rsidRPr="00846907">
              <w:rPr>
                <w:rFonts w:ascii="Arial" w:hAnsi="Arial" w:cs="Arial"/>
                <w:sz w:val="16"/>
                <w:szCs w:val="16"/>
                <w:lang w:val="es-CO" w:eastAsia="es-CO"/>
              </w:rPr>
              <w:t>2.999.169.998</w:t>
            </w:r>
          </w:p>
        </w:tc>
        <w:tc>
          <w:tcPr>
            <w:tcW w:w="1650"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right"/>
              <w:rPr>
                <w:rFonts w:ascii="Arial" w:hAnsi="Arial" w:cs="Arial"/>
                <w:sz w:val="16"/>
                <w:szCs w:val="16"/>
                <w:lang w:val="es-CO" w:eastAsia="es-CO"/>
              </w:rPr>
            </w:pPr>
            <w:r w:rsidRPr="00846907">
              <w:rPr>
                <w:rFonts w:ascii="Arial" w:hAnsi="Arial" w:cs="Arial"/>
                <w:sz w:val="16"/>
                <w:szCs w:val="16"/>
                <w:lang w:val="es-CO" w:eastAsia="es-CO"/>
              </w:rPr>
              <w:t>5.600.000.000</w:t>
            </w:r>
          </w:p>
        </w:tc>
        <w:tc>
          <w:tcPr>
            <w:tcW w:w="1258" w:type="dxa"/>
            <w:tcBorders>
              <w:top w:val="nil"/>
              <w:left w:val="nil"/>
              <w:bottom w:val="single" w:sz="4" w:space="0" w:color="auto"/>
              <w:right w:val="single" w:sz="4" w:space="0" w:color="auto"/>
            </w:tcBorders>
            <w:shd w:val="clear" w:color="auto" w:fill="auto"/>
            <w:vAlign w:val="center"/>
            <w:hideMark/>
          </w:tcPr>
          <w:p w:rsidR="00846907" w:rsidRPr="00846907" w:rsidRDefault="00846907" w:rsidP="00846907">
            <w:pPr>
              <w:suppressAutoHyphens w:val="0"/>
              <w:jc w:val="right"/>
              <w:rPr>
                <w:rFonts w:ascii="Arial" w:hAnsi="Arial" w:cs="Arial"/>
                <w:sz w:val="16"/>
                <w:szCs w:val="16"/>
                <w:lang w:val="es-CO" w:eastAsia="es-CO"/>
              </w:rPr>
            </w:pPr>
            <w:r w:rsidRPr="00846907">
              <w:rPr>
                <w:rFonts w:ascii="Arial" w:hAnsi="Arial" w:cs="Arial"/>
                <w:sz w:val="16"/>
                <w:szCs w:val="16"/>
                <w:lang w:val="es-CO" w:eastAsia="es-CO"/>
              </w:rPr>
              <w:t>6.500.000.000</w:t>
            </w:r>
          </w:p>
        </w:tc>
      </w:tr>
    </w:tbl>
    <w:p w:rsidR="001B78FC" w:rsidRDefault="001B78FC" w:rsidP="00025C8B">
      <w:pPr>
        <w:pStyle w:val="Sangradetextonormal"/>
        <w:tabs>
          <w:tab w:val="left" w:pos="0"/>
        </w:tabs>
        <w:ind w:left="0"/>
        <w:jc w:val="center"/>
        <w:outlineLvl w:val="0"/>
        <w:rPr>
          <w:rFonts w:ascii="Arial" w:hAnsi="Arial" w:cs="Arial"/>
          <w:sz w:val="22"/>
          <w:szCs w:val="22"/>
        </w:rPr>
      </w:pPr>
    </w:p>
    <w:tbl>
      <w:tblPr>
        <w:tblW w:w="9640" w:type="dxa"/>
        <w:tblInd w:w="-289" w:type="dxa"/>
        <w:tblLayout w:type="fixed"/>
        <w:tblCellMar>
          <w:left w:w="70" w:type="dxa"/>
          <w:right w:w="70" w:type="dxa"/>
        </w:tblCellMar>
        <w:tblLook w:val="04A0" w:firstRow="1" w:lastRow="0" w:firstColumn="1" w:lastColumn="0" w:noHBand="0" w:noVBand="1"/>
      </w:tblPr>
      <w:tblGrid>
        <w:gridCol w:w="851"/>
        <w:gridCol w:w="1511"/>
        <w:gridCol w:w="1173"/>
        <w:gridCol w:w="1714"/>
        <w:gridCol w:w="1314"/>
        <w:gridCol w:w="1763"/>
        <w:gridCol w:w="1314"/>
      </w:tblGrid>
      <w:tr w:rsidR="00846907" w:rsidRPr="00846907" w:rsidTr="00846907">
        <w:trPr>
          <w:trHeight w:val="1050"/>
        </w:trPr>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CODIGO</w:t>
            </w:r>
          </w:p>
        </w:tc>
        <w:tc>
          <w:tcPr>
            <w:tcW w:w="151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SECCIONAL</w:t>
            </w:r>
          </w:p>
        </w:tc>
        <w:tc>
          <w:tcPr>
            <w:tcW w:w="1173" w:type="dxa"/>
            <w:tcBorders>
              <w:top w:val="single" w:sz="4" w:space="0" w:color="auto"/>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FONDO NACIONAL DEL AHORRO</w:t>
            </w:r>
          </w:p>
        </w:tc>
        <w:tc>
          <w:tcPr>
            <w:tcW w:w="1714" w:type="dxa"/>
            <w:tcBorders>
              <w:top w:val="single" w:sz="4" w:space="0" w:color="auto"/>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FONDOS ADMINISTRADORES DE PENSIONES PUBLICO</w:t>
            </w:r>
          </w:p>
        </w:tc>
        <w:tc>
          <w:tcPr>
            <w:tcW w:w="1314" w:type="dxa"/>
            <w:tcBorders>
              <w:top w:val="single" w:sz="4" w:space="0" w:color="auto"/>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EMPRESAS PUBLICAS PROMOTORAS DE SALUD</w:t>
            </w:r>
          </w:p>
        </w:tc>
        <w:tc>
          <w:tcPr>
            <w:tcW w:w="1763" w:type="dxa"/>
            <w:tcBorders>
              <w:top w:val="single" w:sz="4" w:space="0" w:color="auto"/>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ADMINISTRADORAS PUBLICAS DE APORTES PARA ACCIDENTES DE TRABAJO Y ENFERMEDADES PROFESIONALES</w:t>
            </w:r>
          </w:p>
        </w:tc>
        <w:tc>
          <w:tcPr>
            <w:tcW w:w="1314" w:type="dxa"/>
            <w:tcBorders>
              <w:top w:val="single" w:sz="4" w:space="0" w:color="auto"/>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APORTES AL ICBF</w:t>
            </w:r>
          </w:p>
        </w:tc>
      </w:tr>
      <w:tr w:rsidR="00846907" w:rsidRPr="00846907" w:rsidTr="00846907">
        <w:trPr>
          <w:trHeight w:val="22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846907" w:rsidRPr="00846907" w:rsidRDefault="00846907" w:rsidP="00846907">
            <w:pPr>
              <w:suppressAutoHyphens w:val="0"/>
              <w:rPr>
                <w:rFonts w:ascii="Arial" w:hAnsi="Arial" w:cs="Arial"/>
                <w:b/>
                <w:bCs/>
                <w:sz w:val="16"/>
                <w:szCs w:val="16"/>
                <w:lang w:val="es-CO" w:eastAsia="es-CO"/>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rsidR="00846907" w:rsidRPr="00846907" w:rsidRDefault="00846907" w:rsidP="00846907">
            <w:pPr>
              <w:suppressAutoHyphens w:val="0"/>
              <w:rPr>
                <w:rFonts w:ascii="Arial" w:hAnsi="Arial" w:cs="Arial"/>
                <w:b/>
                <w:bCs/>
                <w:sz w:val="16"/>
                <w:szCs w:val="16"/>
                <w:lang w:val="es-CO" w:eastAsia="es-CO"/>
              </w:rPr>
            </w:pPr>
          </w:p>
        </w:tc>
        <w:tc>
          <w:tcPr>
            <w:tcW w:w="1173"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1 0 5 2 2</w:t>
            </w:r>
          </w:p>
        </w:tc>
        <w:tc>
          <w:tcPr>
            <w:tcW w:w="1714"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1 0 5 2 3</w:t>
            </w:r>
          </w:p>
        </w:tc>
        <w:tc>
          <w:tcPr>
            <w:tcW w:w="1314"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1 0 5 2 6</w:t>
            </w:r>
          </w:p>
        </w:tc>
        <w:tc>
          <w:tcPr>
            <w:tcW w:w="1763"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1 0 5 2 7</w:t>
            </w:r>
          </w:p>
        </w:tc>
        <w:tc>
          <w:tcPr>
            <w:tcW w:w="1314"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1 0 5 6</w:t>
            </w:r>
          </w:p>
        </w:tc>
      </w:tr>
      <w:tr w:rsidR="00846907" w:rsidRPr="00846907" w:rsidTr="00846907">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846907" w:rsidRPr="00846907" w:rsidRDefault="00846907" w:rsidP="00846907">
            <w:pPr>
              <w:suppressAutoHyphens w:val="0"/>
              <w:rPr>
                <w:rFonts w:ascii="Arial" w:hAnsi="Arial" w:cs="Arial"/>
                <w:b/>
                <w:bCs/>
                <w:sz w:val="16"/>
                <w:szCs w:val="16"/>
                <w:lang w:val="es-CO" w:eastAsia="es-CO"/>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rsidR="00846907" w:rsidRPr="00846907" w:rsidRDefault="00846907" w:rsidP="00846907">
            <w:pPr>
              <w:suppressAutoHyphens w:val="0"/>
              <w:rPr>
                <w:rFonts w:ascii="Arial" w:hAnsi="Arial" w:cs="Arial"/>
                <w:b/>
                <w:bCs/>
                <w:sz w:val="16"/>
                <w:szCs w:val="16"/>
                <w:lang w:val="es-CO" w:eastAsia="es-CO"/>
              </w:rPr>
            </w:pPr>
          </w:p>
        </w:tc>
        <w:tc>
          <w:tcPr>
            <w:tcW w:w="1173"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RECURSO 10</w:t>
            </w:r>
          </w:p>
        </w:tc>
        <w:tc>
          <w:tcPr>
            <w:tcW w:w="1714"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RECURSO 10</w:t>
            </w:r>
          </w:p>
        </w:tc>
        <w:tc>
          <w:tcPr>
            <w:tcW w:w="1314"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RECURSO 10</w:t>
            </w:r>
          </w:p>
        </w:tc>
        <w:tc>
          <w:tcPr>
            <w:tcW w:w="1763"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RECURSO 10</w:t>
            </w:r>
          </w:p>
        </w:tc>
        <w:tc>
          <w:tcPr>
            <w:tcW w:w="1314" w:type="dxa"/>
            <w:tcBorders>
              <w:top w:val="nil"/>
              <w:left w:val="nil"/>
              <w:bottom w:val="single" w:sz="4" w:space="0" w:color="auto"/>
              <w:right w:val="single" w:sz="4" w:space="0" w:color="auto"/>
            </w:tcBorders>
            <w:shd w:val="clear" w:color="000000" w:fill="FFFFFF"/>
            <w:vAlign w:val="center"/>
            <w:hideMark/>
          </w:tcPr>
          <w:p w:rsidR="00846907" w:rsidRPr="00846907" w:rsidRDefault="00846907" w:rsidP="00846907">
            <w:pPr>
              <w:suppressAutoHyphens w:val="0"/>
              <w:jc w:val="center"/>
              <w:rPr>
                <w:rFonts w:ascii="Arial" w:hAnsi="Arial" w:cs="Arial"/>
                <w:b/>
                <w:bCs/>
                <w:sz w:val="16"/>
                <w:szCs w:val="16"/>
                <w:lang w:val="es-CO" w:eastAsia="es-CO"/>
              </w:rPr>
            </w:pPr>
            <w:r w:rsidRPr="00846907">
              <w:rPr>
                <w:rFonts w:ascii="Arial" w:hAnsi="Arial" w:cs="Arial"/>
                <w:b/>
                <w:bCs/>
                <w:sz w:val="16"/>
                <w:szCs w:val="16"/>
                <w:lang w:val="es-CO" w:eastAsia="es-CO"/>
              </w:rPr>
              <w:t>RECURSO 10</w:t>
            </w:r>
          </w:p>
        </w:tc>
      </w:tr>
      <w:tr w:rsidR="00846907" w:rsidRPr="00846907" w:rsidTr="0084690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846907" w:rsidRPr="00846907" w:rsidRDefault="00846907" w:rsidP="00846907">
            <w:pPr>
              <w:suppressAutoHyphens w:val="0"/>
              <w:jc w:val="center"/>
              <w:rPr>
                <w:rFonts w:ascii="Arial" w:hAnsi="Arial" w:cs="Arial"/>
                <w:color w:val="000000"/>
                <w:sz w:val="16"/>
                <w:szCs w:val="16"/>
                <w:lang w:val="es-CO" w:eastAsia="es-CO"/>
              </w:rPr>
            </w:pPr>
            <w:r w:rsidRPr="00846907">
              <w:rPr>
                <w:rFonts w:ascii="Arial" w:hAnsi="Arial" w:cs="Arial"/>
                <w:color w:val="000000"/>
                <w:sz w:val="16"/>
                <w:szCs w:val="16"/>
                <w:lang w:val="es-CO" w:eastAsia="es-CO"/>
              </w:rPr>
              <w:t>000</w:t>
            </w:r>
          </w:p>
        </w:tc>
        <w:tc>
          <w:tcPr>
            <w:tcW w:w="1511" w:type="dxa"/>
            <w:tcBorders>
              <w:top w:val="nil"/>
              <w:left w:val="nil"/>
              <w:bottom w:val="single" w:sz="4" w:space="0" w:color="auto"/>
              <w:right w:val="single" w:sz="4" w:space="0" w:color="auto"/>
            </w:tcBorders>
            <w:shd w:val="clear" w:color="auto" w:fill="auto"/>
            <w:noWrap/>
            <w:vAlign w:val="center"/>
            <w:hideMark/>
          </w:tcPr>
          <w:p w:rsidR="00846907" w:rsidRPr="00846907" w:rsidRDefault="00846907" w:rsidP="00846907">
            <w:pPr>
              <w:suppressAutoHyphens w:val="0"/>
              <w:rPr>
                <w:rFonts w:ascii="Arial" w:hAnsi="Arial" w:cs="Arial"/>
                <w:color w:val="000000"/>
                <w:sz w:val="16"/>
                <w:szCs w:val="16"/>
                <w:lang w:val="es-CO" w:eastAsia="es-CO"/>
              </w:rPr>
            </w:pPr>
            <w:r w:rsidRPr="00846907">
              <w:rPr>
                <w:rFonts w:ascii="Arial" w:hAnsi="Arial" w:cs="Arial"/>
                <w:color w:val="000000"/>
                <w:sz w:val="16"/>
                <w:szCs w:val="16"/>
                <w:lang w:val="es-CO" w:eastAsia="es-CO"/>
              </w:rPr>
              <w:t>NIVEL CENTRAL</w:t>
            </w:r>
          </w:p>
        </w:tc>
        <w:tc>
          <w:tcPr>
            <w:tcW w:w="1173" w:type="dxa"/>
            <w:tcBorders>
              <w:top w:val="nil"/>
              <w:left w:val="nil"/>
              <w:bottom w:val="single" w:sz="4" w:space="0" w:color="auto"/>
              <w:right w:val="single" w:sz="4" w:space="0" w:color="auto"/>
            </w:tcBorders>
            <w:shd w:val="clear" w:color="auto" w:fill="auto"/>
            <w:vAlign w:val="center"/>
            <w:hideMark/>
          </w:tcPr>
          <w:p w:rsidR="00846907" w:rsidRPr="00846907" w:rsidRDefault="00846907" w:rsidP="00846907">
            <w:pPr>
              <w:suppressAutoHyphens w:val="0"/>
              <w:jc w:val="right"/>
              <w:rPr>
                <w:rFonts w:ascii="Arial" w:hAnsi="Arial" w:cs="Arial"/>
                <w:sz w:val="16"/>
                <w:szCs w:val="16"/>
                <w:lang w:val="es-CO" w:eastAsia="es-CO"/>
              </w:rPr>
            </w:pPr>
            <w:r w:rsidRPr="00846907">
              <w:rPr>
                <w:rFonts w:ascii="Arial" w:hAnsi="Arial" w:cs="Arial"/>
                <w:sz w:val="16"/>
                <w:szCs w:val="16"/>
                <w:lang w:val="es-CO" w:eastAsia="es-CO"/>
              </w:rPr>
              <w:t>900.000.000</w:t>
            </w:r>
          </w:p>
        </w:tc>
        <w:tc>
          <w:tcPr>
            <w:tcW w:w="1714" w:type="dxa"/>
            <w:tcBorders>
              <w:top w:val="nil"/>
              <w:left w:val="nil"/>
              <w:bottom w:val="single" w:sz="4" w:space="0" w:color="auto"/>
              <w:right w:val="single" w:sz="4" w:space="0" w:color="auto"/>
            </w:tcBorders>
            <w:shd w:val="clear" w:color="auto" w:fill="auto"/>
            <w:vAlign w:val="center"/>
            <w:hideMark/>
          </w:tcPr>
          <w:p w:rsidR="00846907" w:rsidRPr="00846907" w:rsidRDefault="00846907" w:rsidP="00846907">
            <w:pPr>
              <w:suppressAutoHyphens w:val="0"/>
              <w:jc w:val="right"/>
              <w:rPr>
                <w:rFonts w:ascii="Arial" w:hAnsi="Arial" w:cs="Arial"/>
                <w:sz w:val="16"/>
                <w:szCs w:val="16"/>
                <w:lang w:val="es-CO" w:eastAsia="es-CO"/>
              </w:rPr>
            </w:pPr>
            <w:r w:rsidRPr="00846907">
              <w:rPr>
                <w:rFonts w:ascii="Arial" w:hAnsi="Arial" w:cs="Arial"/>
                <w:sz w:val="16"/>
                <w:szCs w:val="16"/>
                <w:lang w:val="es-CO" w:eastAsia="es-CO"/>
              </w:rPr>
              <w:t>4.200.000.000</w:t>
            </w:r>
          </w:p>
        </w:tc>
        <w:tc>
          <w:tcPr>
            <w:tcW w:w="1314" w:type="dxa"/>
            <w:tcBorders>
              <w:top w:val="nil"/>
              <w:left w:val="nil"/>
              <w:bottom w:val="single" w:sz="4" w:space="0" w:color="auto"/>
              <w:right w:val="single" w:sz="4" w:space="0" w:color="auto"/>
            </w:tcBorders>
            <w:shd w:val="clear" w:color="auto" w:fill="auto"/>
            <w:vAlign w:val="center"/>
            <w:hideMark/>
          </w:tcPr>
          <w:p w:rsidR="00846907" w:rsidRPr="00846907" w:rsidRDefault="00846907" w:rsidP="00846907">
            <w:pPr>
              <w:suppressAutoHyphens w:val="0"/>
              <w:jc w:val="right"/>
              <w:rPr>
                <w:rFonts w:ascii="Arial" w:hAnsi="Arial" w:cs="Arial"/>
                <w:sz w:val="16"/>
                <w:szCs w:val="16"/>
                <w:lang w:val="es-CO" w:eastAsia="es-CO"/>
              </w:rPr>
            </w:pPr>
            <w:r w:rsidRPr="00846907">
              <w:rPr>
                <w:rFonts w:ascii="Arial" w:hAnsi="Arial" w:cs="Arial"/>
                <w:sz w:val="16"/>
                <w:szCs w:val="16"/>
                <w:lang w:val="es-CO" w:eastAsia="es-CO"/>
              </w:rPr>
              <w:t>25.000.000</w:t>
            </w:r>
          </w:p>
        </w:tc>
        <w:tc>
          <w:tcPr>
            <w:tcW w:w="1763" w:type="dxa"/>
            <w:tcBorders>
              <w:top w:val="nil"/>
              <w:left w:val="nil"/>
              <w:bottom w:val="single" w:sz="4" w:space="0" w:color="auto"/>
              <w:right w:val="single" w:sz="4" w:space="0" w:color="auto"/>
            </w:tcBorders>
            <w:shd w:val="clear" w:color="auto" w:fill="auto"/>
            <w:vAlign w:val="center"/>
            <w:hideMark/>
          </w:tcPr>
          <w:p w:rsidR="00846907" w:rsidRPr="00846907" w:rsidRDefault="00846907" w:rsidP="00846907">
            <w:pPr>
              <w:suppressAutoHyphens w:val="0"/>
              <w:jc w:val="right"/>
              <w:rPr>
                <w:rFonts w:ascii="Arial" w:hAnsi="Arial" w:cs="Arial"/>
                <w:sz w:val="16"/>
                <w:szCs w:val="16"/>
                <w:lang w:val="es-CO" w:eastAsia="es-CO"/>
              </w:rPr>
            </w:pPr>
            <w:r w:rsidRPr="00846907">
              <w:rPr>
                <w:rFonts w:ascii="Arial" w:hAnsi="Arial" w:cs="Arial"/>
                <w:sz w:val="16"/>
                <w:szCs w:val="16"/>
                <w:lang w:val="es-CO" w:eastAsia="es-CO"/>
              </w:rPr>
              <w:t>400.000.000</w:t>
            </w:r>
          </w:p>
        </w:tc>
        <w:tc>
          <w:tcPr>
            <w:tcW w:w="1314" w:type="dxa"/>
            <w:tcBorders>
              <w:top w:val="nil"/>
              <w:left w:val="nil"/>
              <w:bottom w:val="single" w:sz="4" w:space="0" w:color="auto"/>
              <w:right w:val="single" w:sz="4" w:space="0" w:color="auto"/>
            </w:tcBorders>
            <w:shd w:val="clear" w:color="auto" w:fill="auto"/>
            <w:vAlign w:val="center"/>
            <w:hideMark/>
          </w:tcPr>
          <w:p w:rsidR="00846907" w:rsidRPr="00846907" w:rsidRDefault="00846907" w:rsidP="00846907">
            <w:pPr>
              <w:suppressAutoHyphens w:val="0"/>
              <w:jc w:val="right"/>
              <w:rPr>
                <w:rFonts w:ascii="Arial" w:hAnsi="Arial" w:cs="Arial"/>
                <w:sz w:val="16"/>
                <w:szCs w:val="16"/>
                <w:lang w:val="es-CO" w:eastAsia="es-CO"/>
              </w:rPr>
            </w:pPr>
            <w:r w:rsidRPr="00846907">
              <w:rPr>
                <w:rFonts w:ascii="Arial" w:hAnsi="Arial" w:cs="Arial"/>
                <w:sz w:val="16"/>
                <w:szCs w:val="16"/>
                <w:lang w:val="es-CO" w:eastAsia="es-CO"/>
              </w:rPr>
              <w:t>1.700.000.000</w:t>
            </w:r>
          </w:p>
        </w:tc>
      </w:tr>
    </w:tbl>
    <w:p w:rsidR="001B78FC" w:rsidRDefault="001B78FC" w:rsidP="00025C8B">
      <w:pPr>
        <w:pStyle w:val="Sangradetextonormal"/>
        <w:tabs>
          <w:tab w:val="left" w:pos="0"/>
        </w:tabs>
        <w:ind w:left="0"/>
        <w:jc w:val="center"/>
        <w:outlineLvl w:val="0"/>
        <w:rPr>
          <w:rFonts w:ascii="Arial" w:hAnsi="Arial" w:cs="Arial"/>
          <w:sz w:val="22"/>
          <w:szCs w:val="22"/>
        </w:rPr>
      </w:pPr>
    </w:p>
    <w:tbl>
      <w:tblPr>
        <w:tblW w:w="9634" w:type="dxa"/>
        <w:jc w:val="center"/>
        <w:tblLayout w:type="fixed"/>
        <w:tblCellMar>
          <w:left w:w="70" w:type="dxa"/>
          <w:right w:w="70" w:type="dxa"/>
        </w:tblCellMar>
        <w:tblLook w:val="04A0" w:firstRow="1" w:lastRow="0" w:firstColumn="1" w:lastColumn="0" w:noHBand="0" w:noVBand="1"/>
      </w:tblPr>
      <w:tblGrid>
        <w:gridCol w:w="1135"/>
        <w:gridCol w:w="1458"/>
        <w:gridCol w:w="1235"/>
        <w:gridCol w:w="1276"/>
        <w:gridCol w:w="1701"/>
        <w:gridCol w:w="1276"/>
        <w:gridCol w:w="1553"/>
      </w:tblGrid>
      <w:tr w:rsidR="00E56BF3" w:rsidRPr="00E56BF3" w:rsidTr="00E1334B">
        <w:trPr>
          <w:trHeight w:val="1050"/>
          <w:jc w:val="center"/>
        </w:trPr>
        <w:tc>
          <w:tcPr>
            <w:tcW w:w="11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CODIGO</w:t>
            </w:r>
          </w:p>
        </w:tc>
        <w:tc>
          <w:tcPr>
            <w:tcW w:w="14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SECCIONAL</w:t>
            </w:r>
          </w:p>
        </w:tc>
        <w:tc>
          <w:tcPr>
            <w:tcW w:w="1235" w:type="dxa"/>
            <w:tcBorders>
              <w:top w:val="single" w:sz="4" w:space="0" w:color="auto"/>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APORTES AL SENA</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APORTES A LA ESAP</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APORTES A ESCUELAS INDUSTRIALES E INSTITUTOS TÉCNICOS</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SEGURO DE VIDA (LEY 16/88)</w:t>
            </w:r>
          </w:p>
        </w:tc>
        <w:tc>
          <w:tcPr>
            <w:tcW w:w="1553" w:type="dxa"/>
            <w:tcBorders>
              <w:top w:val="single" w:sz="4" w:space="0" w:color="auto"/>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ASOCIACIÓN IBEROAMERICANA DE TRIBUNALES DE JUSTICIA FISCAL Y ADMINISTRATIVA</w:t>
            </w:r>
          </w:p>
        </w:tc>
      </w:tr>
      <w:tr w:rsidR="00E56BF3" w:rsidRPr="00E56BF3" w:rsidTr="00E1334B">
        <w:trPr>
          <w:trHeight w:val="225"/>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E56BF3" w:rsidRPr="00E56BF3" w:rsidRDefault="00E56BF3" w:rsidP="00E56BF3">
            <w:pPr>
              <w:suppressAutoHyphens w:val="0"/>
              <w:rPr>
                <w:rFonts w:ascii="Arial" w:hAnsi="Arial" w:cs="Arial"/>
                <w:b/>
                <w:bCs/>
                <w:sz w:val="16"/>
                <w:szCs w:val="16"/>
                <w:lang w:val="es-CO" w:eastAsia="es-CO"/>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rsidR="00E56BF3" w:rsidRPr="00E56BF3" w:rsidRDefault="00E56BF3" w:rsidP="00E56BF3">
            <w:pPr>
              <w:suppressAutoHyphens w:val="0"/>
              <w:rPr>
                <w:rFonts w:ascii="Arial" w:hAnsi="Arial" w:cs="Arial"/>
                <w:b/>
                <w:bCs/>
                <w:sz w:val="16"/>
                <w:szCs w:val="16"/>
                <w:lang w:val="es-CO" w:eastAsia="es-CO"/>
              </w:rPr>
            </w:pPr>
          </w:p>
        </w:tc>
        <w:tc>
          <w:tcPr>
            <w:tcW w:w="1235" w:type="dxa"/>
            <w:tcBorders>
              <w:top w:val="nil"/>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1 0 5 7</w:t>
            </w:r>
          </w:p>
        </w:tc>
        <w:tc>
          <w:tcPr>
            <w:tcW w:w="1276" w:type="dxa"/>
            <w:tcBorders>
              <w:top w:val="nil"/>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1 0 5 8</w:t>
            </w:r>
          </w:p>
        </w:tc>
        <w:tc>
          <w:tcPr>
            <w:tcW w:w="1701" w:type="dxa"/>
            <w:tcBorders>
              <w:top w:val="nil"/>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 xml:space="preserve"> 1 0 5 9</w:t>
            </w:r>
          </w:p>
        </w:tc>
        <w:tc>
          <w:tcPr>
            <w:tcW w:w="1276" w:type="dxa"/>
            <w:tcBorders>
              <w:top w:val="nil"/>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3 5 3 44</w:t>
            </w:r>
          </w:p>
        </w:tc>
        <w:tc>
          <w:tcPr>
            <w:tcW w:w="1553" w:type="dxa"/>
            <w:tcBorders>
              <w:top w:val="nil"/>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3 4 1 137</w:t>
            </w:r>
          </w:p>
        </w:tc>
      </w:tr>
      <w:tr w:rsidR="00E56BF3" w:rsidRPr="00E56BF3" w:rsidTr="00E1334B">
        <w:trPr>
          <w:trHeight w:val="300"/>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E56BF3" w:rsidRPr="00E56BF3" w:rsidRDefault="00E56BF3" w:rsidP="00E56BF3">
            <w:pPr>
              <w:suppressAutoHyphens w:val="0"/>
              <w:rPr>
                <w:rFonts w:ascii="Arial" w:hAnsi="Arial" w:cs="Arial"/>
                <w:b/>
                <w:bCs/>
                <w:sz w:val="16"/>
                <w:szCs w:val="16"/>
                <w:lang w:val="es-CO" w:eastAsia="es-CO"/>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rsidR="00E56BF3" w:rsidRPr="00E56BF3" w:rsidRDefault="00E56BF3" w:rsidP="00E56BF3">
            <w:pPr>
              <w:suppressAutoHyphens w:val="0"/>
              <w:rPr>
                <w:rFonts w:ascii="Arial" w:hAnsi="Arial" w:cs="Arial"/>
                <w:b/>
                <w:bCs/>
                <w:sz w:val="16"/>
                <w:szCs w:val="16"/>
                <w:lang w:val="es-CO" w:eastAsia="es-CO"/>
              </w:rPr>
            </w:pPr>
          </w:p>
        </w:tc>
        <w:tc>
          <w:tcPr>
            <w:tcW w:w="1235" w:type="dxa"/>
            <w:tcBorders>
              <w:top w:val="nil"/>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RECURSO 10</w:t>
            </w:r>
          </w:p>
        </w:tc>
        <w:tc>
          <w:tcPr>
            <w:tcW w:w="1276" w:type="dxa"/>
            <w:tcBorders>
              <w:top w:val="nil"/>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RECURSO 10</w:t>
            </w:r>
          </w:p>
        </w:tc>
        <w:tc>
          <w:tcPr>
            <w:tcW w:w="1701" w:type="dxa"/>
            <w:tcBorders>
              <w:top w:val="nil"/>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RECURSO 10</w:t>
            </w:r>
          </w:p>
        </w:tc>
        <w:tc>
          <w:tcPr>
            <w:tcW w:w="1276" w:type="dxa"/>
            <w:tcBorders>
              <w:top w:val="nil"/>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RECURSO 10</w:t>
            </w:r>
          </w:p>
        </w:tc>
        <w:tc>
          <w:tcPr>
            <w:tcW w:w="1553" w:type="dxa"/>
            <w:tcBorders>
              <w:top w:val="nil"/>
              <w:left w:val="nil"/>
              <w:bottom w:val="single" w:sz="4" w:space="0" w:color="auto"/>
              <w:right w:val="single" w:sz="4" w:space="0" w:color="auto"/>
            </w:tcBorders>
            <w:shd w:val="clear" w:color="000000" w:fill="FFFFFF"/>
            <w:vAlign w:val="center"/>
            <w:hideMark/>
          </w:tcPr>
          <w:p w:rsidR="00E56BF3" w:rsidRPr="00E56BF3" w:rsidRDefault="00E56BF3" w:rsidP="00E56BF3">
            <w:pPr>
              <w:suppressAutoHyphens w:val="0"/>
              <w:jc w:val="center"/>
              <w:rPr>
                <w:rFonts w:ascii="Arial" w:hAnsi="Arial" w:cs="Arial"/>
                <w:b/>
                <w:bCs/>
                <w:sz w:val="16"/>
                <w:szCs w:val="16"/>
                <w:lang w:val="es-CO" w:eastAsia="es-CO"/>
              </w:rPr>
            </w:pPr>
            <w:r w:rsidRPr="00E56BF3">
              <w:rPr>
                <w:rFonts w:ascii="Arial" w:hAnsi="Arial" w:cs="Arial"/>
                <w:b/>
                <w:bCs/>
                <w:sz w:val="16"/>
                <w:szCs w:val="16"/>
                <w:lang w:val="es-CO" w:eastAsia="es-CO"/>
              </w:rPr>
              <w:t>RECURSO 10</w:t>
            </w:r>
          </w:p>
        </w:tc>
      </w:tr>
      <w:tr w:rsidR="00E56BF3" w:rsidRPr="00E56BF3" w:rsidTr="00E1334B">
        <w:trPr>
          <w:trHeight w:val="300"/>
          <w:jc w:val="center"/>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E56BF3" w:rsidRPr="00E56BF3" w:rsidRDefault="00E56BF3" w:rsidP="00E56BF3">
            <w:pPr>
              <w:suppressAutoHyphens w:val="0"/>
              <w:jc w:val="center"/>
              <w:rPr>
                <w:rFonts w:ascii="Arial" w:hAnsi="Arial" w:cs="Arial"/>
                <w:color w:val="000000"/>
                <w:sz w:val="16"/>
                <w:szCs w:val="16"/>
                <w:lang w:val="es-CO" w:eastAsia="es-CO"/>
              </w:rPr>
            </w:pPr>
            <w:r w:rsidRPr="00E56BF3">
              <w:rPr>
                <w:rFonts w:ascii="Arial" w:hAnsi="Arial" w:cs="Arial"/>
                <w:color w:val="000000"/>
                <w:sz w:val="16"/>
                <w:szCs w:val="16"/>
                <w:lang w:val="es-CO" w:eastAsia="es-CO"/>
              </w:rPr>
              <w:t>000</w:t>
            </w:r>
          </w:p>
        </w:tc>
        <w:tc>
          <w:tcPr>
            <w:tcW w:w="1458" w:type="dxa"/>
            <w:tcBorders>
              <w:top w:val="nil"/>
              <w:left w:val="nil"/>
              <w:bottom w:val="single" w:sz="4" w:space="0" w:color="auto"/>
              <w:right w:val="single" w:sz="4" w:space="0" w:color="auto"/>
            </w:tcBorders>
            <w:shd w:val="clear" w:color="auto" w:fill="auto"/>
            <w:noWrap/>
            <w:vAlign w:val="center"/>
            <w:hideMark/>
          </w:tcPr>
          <w:p w:rsidR="00E56BF3" w:rsidRPr="00E56BF3" w:rsidRDefault="00E56BF3" w:rsidP="00E56BF3">
            <w:pPr>
              <w:suppressAutoHyphens w:val="0"/>
              <w:rPr>
                <w:rFonts w:ascii="Arial" w:hAnsi="Arial" w:cs="Arial"/>
                <w:color w:val="000000"/>
                <w:sz w:val="16"/>
                <w:szCs w:val="16"/>
                <w:lang w:val="es-CO" w:eastAsia="es-CO"/>
              </w:rPr>
            </w:pPr>
            <w:r w:rsidRPr="00E56BF3">
              <w:rPr>
                <w:rFonts w:ascii="Arial" w:hAnsi="Arial" w:cs="Arial"/>
                <w:color w:val="000000"/>
                <w:sz w:val="16"/>
                <w:szCs w:val="16"/>
                <w:lang w:val="es-CO" w:eastAsia="es-CO"/>
              </w:rPr>
              <w:t>NIVEL CENTRAL</w:t>
            </w:r>
          </w:p>
        </w:tc>
        <w:tc>
          <w:tcPr>
            <w:tcW w:w="1235" w:type="dxa"/>
            <w:tcBorders>
              <w:top w:val="nil"/>
              <w:left w:val="nil"/>
              <w:bottom w:val="single" w:sz="4" w:space="0" w:color="auto"/>
              <w:right w:val="single" w:sz="4" w:space="0" w:color="auto"/>
            </w:tcBorders>
            <w:shd w:val="clear" w:color="auto" w:fill="auto"/>
            <w:vAlign w:val="center"/>
            <w:hideMark/>
          </w:tcPr>
          <w:p w:rsidR="00E56BF3" w:rsidRPr="00E56BF3" w:rsidRDefault="00E56BF3" w:rsidP="00E56BF3">
            <w:pPr>
              <w:suppressAutoHyphens w:val="0"/>
              <w:jc w:val="right"/>
              <w:rPr>
                <w:rFonts w:ascii="Arial" w:hAnsi="Arial" w:cs="Arial"/>
                <w:sz w:val="16"/>
                <w:szCs w:val="16"/>
                <w:lang w:val="es-CO" w:eastAsia="es-CO"/>
              </w:rPr>
            </w:pPr>
            <w:r w:rsidRPr="00E56BF3">
              <w:rPr>
                <w:rFonts w:ascii="Arial" w:hAnsi="Arial" w:cs="Arial"/>
                <w:sz w:val="16"/>
                <w:szCs w:val="16"/>
                <w:lang w:val="es-CO" w:eastAsia="es-CO"/>
              </w:rPr>
              <w:t>300.000.000</w:t>
            </w:r>
          </w:p>
        </w:tc>
        <w:tc>
          <w:tcPr>
            <w:tcW w:w="1276" w:type="dxa"/>
            <w:tcBorders>
              <w:top w:val="nil"/>
              <w:left w:val="nil"/>
              <w:bottom w:val="single" w:sz="4" w:space="0" w:color="auto"/>
              <w:right w:val="single" w:sz="4" w:space="0" w:color="auto"/>
            </w:tcBorders>
            <w:shd w:val="clear" w:color="auto" w:fill="auto"/>
            <w:vAlign w:val="center"/>
            <w:hideMark/>
          </w:tcPr>
          <w:p w:rsidR="00E56BF3" w:rsidRPr="00E56BF3" w:rsidRDefault="00E56BF3" w:rsidP="00E56BF3">
            <w:pPr>
              <w:suppressAutoHyphens w:val="0"/>
              <w:jc w:val="right"/>
              <w:rPr>
                <w:rFonts w:ascii="Arial" w:hAnsi="Arial" w:cs="Arial"/>
                <w:sz w:val="16"/>
                <w:szCs w:val="16"/>
                <w:lang w:val="es-CO" w:eastAsia="es-CO"/>
              </w:rPr>
            </w:pPr>
            <w:r w:rsidRPr="00E56BF3">
              <w:rPr>
                <w:rFonts w:ascii="Arial" w:hAnsi="Arial" w:cs="Arial"/>
                <w:sz w:val="16"/>
                <w:szCs w:val="16"/>
                <w:lang w:val="es-CO" w:eastAsia="es-CO"/>
              </w:rPr>
              <w:t>300.000.000</w:t>
            </w:r>
          </w:p>
        </w:tc>
        <w:tc>
          <w:tcPr>
            <w:tcW w:w="1701" w:type="dxa"/>
            <w:tcBorders>
              <w:top w:val="nil"/>
              <w:left w:val="nil"/>
              <w:bottom w:val="single" w:sz="4" w:space="0" w:color="auto"/>
              <w:right w:val="single" w:sz="4" w:space="0" w:color="auto"/>
            </w:tcBorders>
            <w:shd w:val="clear" w:color="auto" w:fill="auto"/>
            <w:vAlign w:val="center"/>
            <w:hideMark/>
          </w:tcPr>
          <w:p w:rsidR="00E56BF3" w:rsidRPr="00E56BF3" w:rsidRDefault="00E56BF3" w:rsidP="00E56BF3">
            <w:pPr>
              <w:suppressAutoHyphens w:val="0"/>
              <w:jc w:val="right"/>
              <w:rPr>
                <w:rFonts w:ascii="Arial" w:hAnsi="Arial" w:cs="Arial"/>
                <w:sz w:val="16"/>
                <w:szCs w:val="16"/>
                <w:lang w:val="es-CO" w:eastAsia="es-CO"/>
              </w:rPr>
            </w:pPr>
            <w:r w:rsidRPr="00E56BF3">
              <w:rPr>
                <w:rFonts w:ascii="Arial" w:hAnsi="Arial" w:cs="Arial"/>
                <w:sz w:val="16"/>
                <w:szCs w:val="16"/>
                <w:lang w:val="es-CO" w:eastAsia="es-CO"/>
              </w:rPr>
              <w:t>700.000.000</w:t>
            </w:r>
          </w:p>
        </w:tc>
        <w:tc>
          <w:tcPr>
            <w:tcW w:w="1276" w:type="dxa"/>
            <w:tcBorders>
              <w:top w:val="nil"/>
              <w:left w:val="nil"/>
              <w:bottom w:val="single" w:sz="4" w:space="0" w:color="auto"/>
              <w:right w:val="single" w:sz="4" w:space="0" w:color="auto"/>
            </w:tcBorders>
            <w:shd w:val="clear" w:color="auto" w:fill="auto"/>
            <w:vAlign w:val="center"/>
            <w:hideMark/>
          </w:tcPr>
          <w:p w:rsidR="00E56BF3" w:rsidRPr="00E56BF3" w:rsidRDefault="00E56BF3" w:rsidP="00E56BF3">
            <w:pPr>
              <w:suppressAutoHyphens w:val="0"/>
              <w:jc w:val="right"/>
              <w:rPr>
                <w:rFonts w:ascii="Arial" w:hAnsi="Arial" w:cs="Arial"/>
                <w:sz w:val="16"/>
                <w:szCs w:val="16"/>
                <w:lang w:val="es-CO" w:eastAsia="es-CO"/>
              </w:rPr>
            </w:pPr>
            <w:r w:rsidRPr="00E56BF3">
              <w:rPr>
                <w:rFonts w:ascii="Arial" w:hAnsi="Arial" w:cs="Arial"/>
                <w:sz w:val="16"/>
                <w:szCs w:val="16"/>
                <w:lang w:val="es-CO" w:eastAsia="es-CO"/>
              </w:rPr>
              <w:t>56.192.765</w:t>
            </w:r>
          </w:p>
        </w:tc>
        <w:tc>
          <w:tcPr>
            <w:tcW w:w="1553" w:type="dxa"/>
            <w:tcBorders>
              <w:top w:val="nil"/>
              <w:left w:val="nil"/>
              <w:bottom w:val="single" w:sz="4" w:space="0" w:color="auto"/>
              <w:right w:val="single" w:sz="4" w:space="0" w:color="auto"/>
            </w:tcBorders>
            <w:shd w:val="clear" w:color="auto" w:fill="auto"/>
            <w:vAlign w:val="center"/>
            <w:hideMark/>
          </w:tcPr>
          <w:p w:rsidR="00E56BF3" w:rsidRPr="00E56BF3" w:rsidRDefault="00E56BF3" w:rsidP="00E56BF3">
            <w:pPr>
              <w:suppressAutoHyphens w:val="0"/>
              <w:jc w:val="right"/>
              <w:rPr>
                <w:rFonts w:ascii="Arial" w:hAnsi="Arial" w:cs="Arial"/>
                <w:sz w:val="16"/>
                <w:szCs w:val="16"/>
                <w:lang w:val="es-CO" w:eastAsia="es-CO"/>
              </w:rPr>
            </w:pPr>
            <w:r w:rsidRPr="00E56BF3">
              <w:rPr>
                <w:rFonts w:ascii="Arial" w:hAnsi="Arial" w:cs="Arial"/>
                <w:sz w:val="16"/>
                <w:szCs w:val="16"/>
                <w:lang w:val="es-CO" w:eastAsia="es-CO"/>
              </w:rPr>
              <w:t>6.782.220</w:t>
            </w:r>
          </w:p>
        </w:tc>
      </w:tr>
    </w:tbl>
    <w:p w:rsidR="001B78FC" w:rsidRDefault="001B78FC" w:rsidP="00025C8B">
      <w:pPr>
        <w:pStyle w:val="Sangradetextonormal"/>
        <w:tabs>
          <w:tab w:val="left" w:pos="0"/>
        </w:tabs>
        <w:ind w:left="0"/>
        <w:jc w:val="center"/>
        <w:outlineLvl w:val="0"/>
        <w:rPr>
          <w:rFonts w:ascii="Arial" w:hAnsi="Arial" w:cs="Arial"/>
          <w:sz w:val="22"/>
          <w:szCs w:val="22"/>
        </w:rPr>
      </w:pPr>
    </w:p>
    <w:p w:rsidR="001B78FC" w:rsidRDefault="00430A35" w:rsidP="00025C8B">
      <w:pPr>
        <w:pStyle w:val="Sangradetextonormal"/>
        <w:tabs>
          <w:tab w:val="left" w:pos="0"/>
        </w:tabs>
        <w:ind w:left="0"/>
        <w:jc w:val="center"/>
        <w:outlineLvl w:val="0"/>
        <w:rPr>
          <w:rFonts w:ascii="Arial" w:hAnsi="Arial" w:cs="Arial"/>
          <w:sz w:val="22"/>
          <w:szCs w:val="22"/>
        </w:rPr>
      </w:pPr>
      <w:r>
        <w:rPr>
          <w:rFonts w:ascii="Arial" w:hAnsi="Arial" w:cs="Arial"/>
          <w:sz w:val="22"/>
          <w:szCs w:val="22"/>
        </w:rPr>
        <w:t>UNIDAD 05-CORTE CONSTITUCIONAL</w:t>
      </w:r>
    </w:p>
    <w:p w:rsidR="00430A35" w:rsidRDefault="00430A35" w:rsidP="00025C8B">
      <w:pPr>
        <w:pStyle w:val="Sangradetextonormal"/>
        <w:tabs>
          <w:tab w:val="left" w:pos="0"/>
        </w:tabs>
        <w:ind w:left="0"/>
        <w:jc w:val="center"/>
        <w:outlineLvl w:val="0"/>
        <w:rPr>
          <w:rFonts w:ascii="Arial" w:hAnsi="Arial" w:cs="Arial"/>
          <w:sz w:val="22"/>
          <w:szCs w:val="22"/>
        </w:rPr>
      </w:pPr>
    </w:p>
    <w:tbl>
      <w:tblPr>
        <w:tblW w:w="9356" w:type="dxa"/>
        <w:tblInd w:w="-147" w:type="dxa"/>
        <w:tblCellMar>
          <w:left w:w="70" w:type="dxa"/>
          <w:right w:w="70" w:type="dxa"/>
        </w:tblCellMar>
        <w:tblLook w:val="04A0" w:firstRow="1" w:lastRow="0" w:firstColumn="1" w:lastColumn="0" w:noHBand="0" w:noVBand="1"/>
      </w:tblPr>
      <w:tblGrid>
        <w:gridCol w:w="1431"/>
        <w:gridCol w:w="1259"/>
        <w:gridCol w:w="1207"/>
        <w:gridCol w:w="2057"/>
        <w:gridCol w:w="1701"/>
        <w:gridCol w:w="1701"/>
      </w:tblGrid>
      <w:tr w:rsidR="00492626" w:rsidRPr="00492626" w:rsidTr="00492626">
        <w:trPr>
          <w:trHeight w:val="627"/>
        </w:trPr>
        <w:tc>
          <w:tcPr>
            <w:tcW w:w="143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SECCIONAL</w:t>
            </w:r>
          </w:p>
        </w:tc>
        <w:tc>
          <w:tcPr>
            <w:tcW w:w="1259" w:type="dxa"/>
            <w:tcBorders>
              <w:top w:val="single" w:sz="4" w:space="0" w:color="auto"/>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 xml:space="preserve">SUELDOS </w:t>
            </w:r>
          </w:p>
        </w:tc>
        <w:tc>
          <w:tcPr>
            <w:tcW w:w="1207" w:type="dxa"/>
            <w:tcBorders>
              <w:top w:val="single" w:sz="4" w:space="0" w:color="auto"/>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SUELDOS DE VACACIONES</w:t>
            </w:r>
          </w:p>
        </w:tc>
        <w:tc>
          <w:tcPr>
            <w:tcW w:w="2057" w:type="dxa"/>
            <w:tcBorders>
              <w:top w:val="single" w:sz="4" w:space="0" w:color="auto"/>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INCAPACIDADES Y LICENCIAS POR MATERNIDAD</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GASTOS DE REPRESENTACIÓN</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BONIFICACIÓN POR SERVICIOS PRESTADOS</w:t>
            </w:r>
          </w:p>
        </w:tc>
      </w:tr>
      <w:tr w:rsidR="00492626" w:rsidRPr="00492626" w:rsidTr="00492626">
        <w:trPr>
          <w:trHeight w:val="240"/>
        </w:trPr>
        <w:tc>
          <w:tcPr>
            <w:tcW w:w="1431" w:type="dxa"/>
            <w:vMerge/>
            <w:tcBorders>
              <w:top w:val="single" w:sz="4" w:space="0" w:color="auto"/>
              <w:left w:val="single" w:sz="4" w:space="0" w:color="auto"/>
              <w:bottom w:val="single" w:sz="4" w:space="0" w:color="auto"/>
              <w:right w:val="single" w:sz="4" w:space="0" w:color="auto"/>
            </w:tcBorders>
            <w:vAlign w:val="center"/>
            <w:hideMark/>
          </w:tcPr>
          <w:p w:rsidR="00492626" w:rsidRPr="00492626" w:rsidRDefault="00492626" w:rsidP="00492626">
            <w:pPr>
              <w:suppressAutoHyphens w:val="0"/>
              <w:rPr>
                <w:rFonts w:ascii="Arial" w:hAnsi="Arial" w:cs="Arial"/>
                <w:b/>
                <w:bCs/>
                <w:sz w:val="16"/>
                <w:szCs w:val="16"/>
                <w:lang w:val="es-CO" w:eastAsia="es-CO"/>
              </w:rPr>
            </w:pPr>
          </w:p>
        </w:tc>
        <w:tc>
          <w:tcPr>
            <w:tcW w:w="1259" w:type="dxa"/>
            <w:tcBorders>
              <w:top w:val="nil"/>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1 0 1 1 1</w:t>
            </w:r>
          </w:p>
        </w:tc>
        <w:tc>
          <w:tcPr>
            <w:tcW w:w="1207" w:type="dxa"/>
            <w:tcBorders>
              <w:top w:val="nil"/>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1 0 1 1 2</w:t>
            </w:r>
          </w:p>
        </w:tc>
        <w:tc>
          <w:tcPr>
            <w:tcW w:w="2057" w:type="dxa"/>
            <w:tcBorders>
              <w:top w:val="nil"/>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1 0 1 1 4</w:t>
            </w:r>
          </w:p>
        </w:tc>
        <w:tc>
          <w:tcPr>
            <w:tcW w:w="1701" w:type="dxa"/>
            <w:tcBorders>
              <w:top w:val="nil"/>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1 0 1 5 1</w:t>
            </w:r>
          </w:p>
        </w:tc>
        <w:tc>
          <w:tcPr>
            <w:tcW w:w="1701" w:type="dxa"/>
            <w:tcBorders>
              <w:top w:val="nil"/>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1 0 1 5 2</w:t>
            </w:r>
          </w:p>
        </w:tc>
      </w:tr>
      <w:tr w:rsidR="00492626" w:rsidRPr="00492626" w:rsidTr="00492626">
        <w:trPr>
          <w:trHeight w:val="330"/>
        </w:trPr>
        <w:tc>
          <w:tcPr>
            <w:tcW w:w="1431" w:type="dxa"/>
            <w:vMerge/>
            <w:tcBorders>
              <w:top w:val="single" w:sz="4" w:space="0" w:color="auto"/>
              <w:left w:val="single" w:sz="4" w:space="0" w:color="auto"/>
              <w:bottom w:val="single" w:sz="4" w:space="0" w:color="auto"/>
              <w:right w:val="single" w:sz="4" w:space="0" w:color="auto"/>
            </w:tcBorders>
            <w:vAlign w:val="center"/>
            <w:hideMark/>
          </w:tcPr>
          <w:p w:rsidR="00492626" w:rsidRPr="00492626" w:rsidRDefault="00492626" w:rsidP="00492626">
            <w:pPr>
              <w:suppressAutoHyphens w:val="0"/>
              <w:rPr>
                <w:rFonts w:ascii="Arial" w:hAnsi="Arial" w:cs="Arial"/>
                <w:b/>
                <w:bCs/>
                <w:sz w:val="16"/>
                <w:szCs w:val="16"/>
                <w:lang w:val="es-CO" w:eastAsia="es-CO"/>
              </w:rPr>
            </w:pPr>
          </w:p>
        </w:tc>
        <w:tc>
          <w:tcPr>
            <w:tcW w:w="1259" w:type="dxa"/>
            <w:tcBorders>
              <w:top w:val="nil"/>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RECURSO 10</w:t>
            </w:r>
          </w:p>
        </w:tc>
        <w:tc>
          <w:tcPr>
            <w:tcW w:w="1207" w:type="dxa"/>
            <w:tcBorders>
              <w:top w:val="nil"/>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RECURSO 10</w:t>
            </w:r>
          </w:p>
        </w:tc>
        <w:tc>
          <w:tcPr>
            <w:tcW w:w="2057" w:type="dxa"/>
            <w:tcBorders>
              <w:top w:val="nil"/>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RECURSO 10</w:t>
            </w:r>
          </w:p>
        </w:tc>
        <w:tc>
          <w:tcPr>
            <w:tcW w:w="1701" w:type="dxa"/>
            <w:tcBorders>
              <w:top w:val="nil"/>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RECURSO 10</w:t>
            </w:r>
          </w:p>
        </w:tc>
        <w:tc>
          <w:tcPr>
            <w:tcW w:w="1701" w:type="dxa"/>
            <w:tcBorders>
              <w:top w:val="nil"/>
              <w:left w:val="nil"/>
              <w:bottom w:val="single" w:sz="4" w:space="0" w:color="auto"/>
              <w:right w:val="single" w:sz="4" w:space="0" w:color="auto"/>
            </w:tcBorders>
            <w:shd w:val="clear" w:color="000000" w:fill="FFFFFF"/>
            <w:vAlign w:val="center"/>
            <w:hideMark/>
          </w:tcPr>
          <w:p w:rsidR="00492626" w:rsidRPr="00492626" w:rsidRDefault="00492626" w:rsidP="00492626">
            <w:pPr>
              <w:suppressAutoHyphens w:val="0"/>
              <w:jc w:val="center"/>
              <w:rPr>
                <w:rFonts w:ascii="Arial" w:hAnsi="Arial" w:cs="Arial"/>
                <w:b/>
                <w:bCs/>
                <w:sz w:val="16"/>
                <w:szCs w:val="16"/>
                <w:lang w:val="es-CO" w:eastAsia="es-CO"/>
              </w:rPr>
            </w:pPr>
            <w:r w:rsidRPr="00492626">
              <w:rPr>
                <w:rFonts w:ascii="Arial" w:hAnsi="Arial" w:cs="Arial"/>
                <w:b/>
                <w:bCs/>
                <w:sz w:val="16"/>
                <w:szCs w:val="16"/>
                <w:lang w:val="es-CO" w:eastAsia="es-CO"/>
              </w:rPr>
              <w:t>RECURSO 10</w:t>
            </w:r>
          </w:p>
        </w:tc>
      </w:tr>
      <w:tr w:rsidR="00492626" w:rsidRPr="00492626" w:rsidTr="00492626">
        <w:trPr>
          <w:trHeight w:val="225"/>
        </w:trPr>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492626" w:rsidRPr="00492626" w:rsidRDefault="00492626" w:rsidP="00492626">
            <w:pPr>
              <w:suppressAutoHyphens w:val="0"/>
              <w:rPr>
                <w:rFonts w:ascii="Arial" w:hAnsi="Arial" w:cs="Arial"/>
                <w:color w:val="000000"/>
                <w:sz w:val="16"/>
                <w:szCs w:val="16"/>
                <w:lang w:val="es-CO" w:eastAsia="es-CO"/>
              </w:rPr>
            </w:pPr>
            <w:r w:rsidRPr="00492626">
              <w:rPr>
                <w:rFonts w:ascii="Arial" w:hAnsi="Arial" w:cs="Arial"/>
                <w:color w:val="000000"/>
                <w:sz w:val="16"/>
                <w:szCs w:val="16"/>
                <w:lang w:val="es-CO" w:eastAsia="es-CO"/>
              </w:rPr>
              <w:t>NIVEL CENTRAL</w:t>
            </w:r>
          </w:p>
        </w:tc>
        <w:tc>
          <w:tcPr>
            <w:tcW w:w="1259" w:type="dxa"/>
            <w:tcBorders>
              <w:top w:val="nil"/>
              <w:left w:val="nil"/>
              <w:bottom w:val="single" w:sz="4" w:space="0" w:color="auto"/>
              <w:right w:val="single" w:sz="4" w:space="0" w:color="auto"/>
            </w:tcBorders>
            <w:shd w:val="clear" w:color="auto" w:fill="auto"/>
            <w:noWrap/>
            <w:vAlign w:val="center"/>
            <w:hideMark/>
          </w:tcPr>
          <w:p w:rsidR="00492626" w:rsidRPr="00492626" w:rsidRDefault="00492626" w:rsidP="00492626">
            <w:pPr>
              <w:suppressAutoHyphens w:val="0"/>
              <w:jc w:val="right"/>
              <w:rPr>
                <w:rFonts w:ascii="Arial" w:hAnsi="Arial" w:cs="Arial"/>
                <w:color w:val="000000"/>
                <w:sz w:val="16"/>
                <w:szCs w:val="16"/>
                <w:lang w:val="es-CO" w:eastAsia="es-CO"/>
              </w:rPr>
            </w:pPr>
            <w:r w:rsidRPr="00492626">
              <w:rPr>
                <w:rFonts w:ascii="Arial" w:hAnsi="Arial" w:cs="Arial"/>
                <w:color w:val="000000"/>
                <w:sz w:val="16"/>
                <w:szCs w:val="16"/>
                <w:lang w:val="es-CO" w:eastAsia="es-CO"/>
              </w:rPr>
              <w:t>11.995.807.764</w:t>
            </w:r>
          </w:p>
        </w:tc>
        <w:tc>
          <w:tcPr>
            <w:tcW w:w="1207" w:type="dxa"/>
            <w:tcBorders>
              <w:top w:val="nil"/>
              <w:left w:val="nil"/>
              <w:bottom w:val="single" w:sz="4" w:space="0" w:color="auto"/>
              <w:right w:val="single" w:sz="4" w:space="0" w:color="auto"/>
            </w:tcBorders>
            <w:shd w:val="clear" w:color="auto" w:fill="auto"/>
            <w:noWrap/>
            <w:vAlign w:val="center"/>
            <w:hideMark/>
          </w:tcPr>
          <w:p w:rsidR="00492626" w:rsidRPr="00492626" w:rsidRDefault="00492626" w:rsidP="00492626">
            <w:pPr>
              <w:suppressAutoHyphens w:val="0"/>
              <w:jc w:val="right"/>
              <w:rPr>
                <w:rFonts w:ascii="Arial" w:hAnsi="Arial" w:cs="Arial"/>
                <w:color w:val="000000"/>
                <w:sz w:val="16"/>
                <w:szCs w:val="16"/>
                <w:lang w:val="es-CO" w:eastAsia="es-CO"/>
              </w:rPr>
            </w:pPr>
            <w:r w:rsidRPr="00492626">
              <w:rPr>
                <w:rFonts w:ascii="Arial" w:hAnsi="Arial" w:cs="Arial"/>
                <w:color w:val="000000"/>
                <w:sz w:val="16"/>
                <w:szCs w:val="16"/>
                <w:lang w:val="es-CO" w:eastAsia="es-CO"/>
              </w:rPr>
              <w:t>900.000.000</w:t>
            </w:r>
          </w:p>
        </w:tc>
        <w:tc>
          <w:tcPr>
            <w:tcW w:w="2057" w:type="dxa"/>
            <w:tcBorders>
              <w:top w:val="nil"/>
              <w:left w:val="nil"/>
              <w:bottom w:val="single" w:sz="4" w:space="0" w:color="auto"/>
              <w:right w:val="single" w:sz="4" w:space="0" w:color="auto"/>
            </w:tcBorders>
            <w:shd w:val="clear" w:color="auto" w:fill="auto"/>
            <w:noWrap/>
            <w:vAlign w:val="center"/>
            <w:hideMark/>
          </w:tcPr>
          <w:p w:rsidR="00492626" w:rsidRPr="00492626" w:rsidRDefault="00492626" w:rsidP="00492626">
            <w:pPr>
              <w:suppressAutoHyphens w:val="0"/>
              <w:jc w:val="right"/>
              <w:rPr>
                <w:rFonts w:ascii="Arial" w:hAnsi="Arial" w:cs="Arial"/>
                <w:color w:val="000000"/>
                <w:sz w:val="16"/>
                <w:szCs w:val="16"/>
                <w:lang w:val="es-CO" w:eastAsia="es-CO"/>
              </w:rPr>
            </w:pPr>
            <w:r w:rsidRPr="00492626">
              <w:rPr>
                <w:rFonts w:ascii="Arial" w:hAnsi="Arial" w:cs="Arial"/>
                <w:color w:val="000000"/>
                <w:sz w:val="16"/>
                <w:szCs w:val="16"/>
                <w:lang w:val="es-CO" w:eastAsia="es-CO"/>
              </w:rPr>
              <w:t>140.000.000</w:t>
            </w:r>
          </w:p>
        </w:tc>
        <w:tc>
          <w:tcPr>
            <w:tcW w:w="1701" w:type="dxa"/>
            <w:tcBorders>
              <w:top w:val="nil"/>
              <w:left w:val="nil"/>
              <w:bottom w:val="single" w:sz="4" w:space="0" w:color="auto"/>
              <w:right w:val="single" w:sz="4" w:space="0" w:color="auto"/>
            </w:tcBorders>
            <w:shd w:val="clear" w:color="000000" w:fill="FFFFFF"/>
            <w:noWrap/>
            <w:vAlign w:val="center"/>
            <w:hideMark/>
          </w:tcPr>
          <w:p w:rsidR="00492626" w:rsidRPr="00492626" w:rsidRDefault="00492626" w:rsidP="00492626">
            <w:pPr>
              <w:suppressAutoHyphens w:val="0"/>
              <w:jc w:val="right"/>
              <w:rPr>
                <w:rFonts w:ascii="Arial" w:hAnsi="Arial" w:cs="Arial"/>
                <w:color w:val="000000"/>
                <w:sz w:val="16"/>
                <w:szCs w:val="16"/>
                <w:lang w:val="es-CO" w:eastAsia="es-CO"/>
              </w:rPr>
            </w:pPr>
            <w:r w:rsidRPr="00492626">
              <w:rPr>
                <w:rFonts w:ascii="Arial" w:hAnsi="Arial" w:cs="Arial"/>
                <w:color w:val="000000"/>
                <w:sz w:val="16"/>
                <w:szCs w:val="16"/>
                <w:lang w:val="es-CO" w:eastAsia="es-CO"/>
              </w:rPr>
              <w:t>800.000.000</w:t>
            </w:r>
          </w:p>
        </w:tc>
        <w:tc>
          <w:tcPr>
            <w:tcW w:w="1701" w:type="dxa"/>
            <w:tcBorders>
              <w:top w:val="nil"/>
              <w:left w:val="nil"/>
              <w:bottom w:val="single" w:sz="4" w:space="0" w:color="auto"/>
              <w:right w:val="single" w:sz="4" w:space="0" w:color="auto"/>
            </w:tcBorders>
            <w:shd w:val="clear" w:color="auto" w:fill="auto"/>
            <w:noWrap/>
            <w:vAlign w:val="center"/>
            <w:hideMark/>
          </w:tcPr>
          <w:p w:rsidR="00492626" w:rsidRPr="00492626" w:rsidRDefault="00492626" w:rsidP="00492626">
            <w:pPr>
              <w:suppressAutoHyphens w:val="0"/>
              <w:jc w:val="right"/>
              <w:rPr>
                <w:rFonts w:ascii="Arial" w:hAnsi="Arial" w:cs="Arial"/>
                <w:color w:val="000000"/>
                <w:sz w:val="16"/>
                <w:szCs w:val="16"/>
                <w:lang w:val="es-CO" w:eastAsia="es-CO"/>
              </w:rPr>
            </w:pPr>
            <w:r w:rsidRPr="00492626">
              <w:rPr>
                <w:rFonts w:ascii="Arial" w:hAnsi="Arial" w:cs="Arial"/>
                <w:color w:val="000000"/>
                <w:sz w:val="16"/>
                <w:szCs w:val="16"/>
                <w:lang w:val="es-CO" w:eastAsia="es-CO"/>
              </w:rPr>
              <w:t>400.000.000</w:t>
            </w:r>
          </w:p>
        </w:tc>
      </w:tr>
    </w:tbl>
    <w:p w:rsidR="00430A35" w:rsidRDefault="00430A35" w:rsidP="00025C8B">
      <w:pPr>
        <w:pStyle w:val="Sangradetextonormal"/>
        <w:tabs>
          <w:tab w:val="left" w:pos="0"/>
        </w:tabs>
        <w:ind w:left="0"/>
        <w:jc w:val="center"/>
        <w:outlineLvl w:val="0"/>
        <w:rPr>
          <w:rFonts w:ascii="Arial" w:hAnsi="Arial" w:cs="Arial"/>
          <w:sz w:val="22"/>
          <w:szCs w:val="22"/>
        </w:rPr>
      </w:pPr>
    </w:p>
    <w:tbl>
      <w:tblPr>
        <w:tblW w:w="9356" w:type="dxa"/>
        <w:tblInd w:w="-147" w:type="dxa"/>
        <w:tblLayout w:type="fixed"/>
        <w:tblCellMar>
          <w:left w:w="70" w:type="dxa"/>
          <w:right w:w="70" w:type="dxa"/>
        </w:tblCellMar>
        <w:tblLook w:val="04A0" w:firstRow="1" w:lastRow="0" w:firstColumn="1" w:lastColumn="0" w:noHBand="0" w:noVBand="1"/>
      </w:tblPr>
      <w:tblGrid>
        <w:gridCol w:w="1431"/>
        <w:gridCol w:w="1688"/>
        <w:gridCol w:w="1985"/>
        <w:gridCol w:w="1559"/>
        <w:gridCol w:w="1417"/>
        <w:gridCol w:w="1276"/>
      </w:tblGrid>
      <w:tr w:rsidR="00DB5598" w:rsidRPr="00DB5598" w:rsidTr="00DB5598">
        <w:trPr>
          <w:trHeight w:val="609"/>
        </w:trPr>
        <w:tc>
          <w:tcPr>
            <w:tcW w:w="143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SECCIONAL</w:t>
            </w:r>
          </w:p>
        </w:tc>
        <w:tc>
          <w:tcPr>
            <w:tcW w:w="1688" w:type="dxa"/>
            <w:tcBorders>
              <w:top w:val="single" w:sz="4" w:space="0" w:color="auto"/>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BONIFICACIÓN POR COMPENSACIÓN</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OTRAS BONIFICACIONES PROVISIONADAS</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SUBSIDIO DE ALIMENTACIÓN</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AUXILIO DE TRANSPORTE</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PRIMA DE SERVICIOS</w:t>
            </w:r>
          </w:p>
        </w:tc>
      </w:tr>
      <w:tr w:rsidR="00DB5598" w:rsidRPr="00DB5598" w:rsidTr="00DB5598">
        <w:trPr>
          <w:trHeight w:val="240"/>
        </w:trPr>
        <w:tc>
          <w:tcPr>
            <w:tcW w:w="1431" w:type="dxa"/>
            <w:vMerge/>
            <w:tcBorders>
              <w:top w:val="single" w:sz="4" w:space="0" w:color="auto"/>
              <w:left w:val="single" w:sz="4" w:space="0" w:color="auto"/>
              <w:bottom w:val="single" w:sz="4" w:space="0" w:color="auto"/>
              <w:right w:val="single" w:sz="4" w:space="0" w:color="auto"/>
            </w:tcBorders>
            <w:vAlign w:val="center"/>
            <w:hideMark/>
          </w:tcPr>
          <w:p w:rsidR="00DB5598" w:rsidRPr="00DB5598" w:rsidRDefault="00DB5598" w:rsidP="00DB5598">
            <w:pPr>
              <w:suppressAutoHyphens w:val="0"/>
              <w:rPr>
                <w:rFonts w:ascii="Arial" w:hAnsi="Arial" w:cs="Arial"/>
                <w:b/>
                <w:bCs/>
                <w:sz w:val="16"/>
                <w:szCs w:val="16"/>
                <w:lang w:val="es-CO" w:eastAsia="es-CO"/>
              </w:rPr>
            </w:pPr>
          </w:p>
        </w:tc>
        <w:tc>
          <w:tcPr>
            <w:tcW w:w="1688" w:type="dxa"/>
            <w:tcBorders>
              <w:top w:val="nil"/>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1 0 1 5 7</w:t>
            </w:r>
          </w:p>
        </w:tc>
        <w:tc>
          <w:tcPr>
            <w:tcW w:w="1985" w:type="dxa"/>
            <w:tcBorders>
              <w:top w:val="nil"/>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1 0 1 5 10</w:t>
            </w:r>
          </w:p>
        </w:tc>
        <w:tc>
          <w:tcPr>
            <w:tcW w:w="1559" w:type="dxa"/>
            <w:tcBorders>
              <w:top w:val="nil"/>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1 0 1 5 12</w:t>
            </w:r>
          </w:p>
        </w:tc>
        <w:tc>
          <w:tcPr>
            <w:tcW w:w="1417" w:type="dxa"/>
            <w:tcBorders>
              <w:top w:val="nil"/>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1 0 1 5 13</w:t>
            </w:r>
          </w:p>
        </w:tc>
        <w:tc>
          <w:tcPr>
            <w:tcW w:w="1276" w:type="dxa"/>
            <w:tcBorders>
              <w:top w:val="nil"/>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1 0 1 5 14</w:t>
            </w:r>
          </w:p>
        </w:tc>
      </w:tr>
      <w:tr w:rsidR="00DB5598" w:rsidRPr="00DB5598" w:rsidTr="00DB5598">
        <w:trPr>
          <w:trHeight w:val="330"/>
        </w:trPr>
        <w:tc>
          <w:tcPr>
            <w:tcW w:w="1431" w:type="dxa"/>
            <w:vMerge/>
            <w:tcBorders>
              <w:top w:val="single" w:sz="4" w:space="0" w:color="auto"/>
              <w:left w:val="single" w:sz="4" w:space="0" w:color="auto"/>
              <w:bottom w:val="single" w:sz="4" w:space="0" w:color="auto"/>
              <w:right w:val="single" w:sz="4" w:space="0" w:color="auto"/>
            </w:tcBorders>
            <w:vAlign w:val="center"/>
            <w:hideMark/>
          </w:tcPr>
          <w:p w:rsidR="00DB5598" w:rsidRPr="00DB5598" w:rsidRDefault="00DB5598" w:rsidP="00DB5598">
            <w:pPr>
              <w:suppressAutoHyphens w:val="0"/>
              <w:rPr>
                <w:rFonts w:ascii="Arial" w:hAnsi="Arial" w:cs="Arial"/>
                <w:b/>
                <w:bCs/>
                <w:sz w:val="16"/>
                <w:szCs w:val="16"/>
                <w:lang w:val="es-CO" w:eastAsia="es-CO"/>
              </w:rPr>
            </w:pPr>
          </w:p>
        </w:tc>
        <w:tc>
          <w:tcPr>
            <w:tcW w:w="1688" w:type="dxa"/>
            <w:tcBorders>
              <w:top w:val="nil"/>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RECURSO 10</w:t>
            </w:r>
          </w:p>
        </w:tc>
        <w:tc>
          <w:tcPr>
            <w:tcW w:w="1985" w:type="dxa"/>
            <w:tcBorders>
              <w:top w:val="nil"/>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RECURSO 10</w:t>
            </w:r>
          </w:p>
        </w:tc>
        <w:tc>
          <w:tcPr>
            <w:tcW w:w="1559" w:type="dxa"/>
            <w:tcBorders>
              <w:top w:val="nil"/>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RECURSO 10</w:t>
            </w:r>
          </w:p>
        </w:tc>
        <w:tc>
          <w:tcPr>
            <w:tcW w:w="1417" w:type="dxa"/>
            <w:tcBorders>
              <w:top w:val="nil"/>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RECURSO 10</w:t>
            </w:r>
          </w:p>
        </w:tc>
        <w:tc>
          <w:tcPr>
            <w:tcW w:w="1276" w:type="dxa"/>
            <w:tcBorders>
              <w:top w:val="nil"/>
              <w:left w:val="nil"/>
              <w:bottom w:val="single" w:sz="4" w:space="0" w:color="auto"/>
              <w:right w:val="single" w:sz="4" w:space="0" w:color="auto"/>
            </w:tcBorders>
            <w:shd w:val="clear" w:color="000000" w:fill="FFFFFF"/>
            <w:vAlign w:val="center"/>
            <w:hideMark/>
          </w:tcPr>
          <w:p w:rsidR="00DB5598" w:rsidRPr="00DB5598" w:rsidRDefault="00DB5598" w:rsidP="00DB5598">
            <w:pPr>
              <w:suppressAutoHyphens w:val="0"/>
              <w:jc w:val="center"/>
              <w:rPr>
                <w:rFonts w:ascii="Arial" w:hAnsi="Arial" w:cs="Arial"/>
                <w:b/>
                <w:bCs/>
                <w:sz w:val="16"/>
                <w:szCs w:val="16"/>
                <w:lang w:val="es-CO" w:eastAsia="es-CO"/>
              </w:rPr>
            </w:pPr>
            <w:r w:rsidRPr="00DB5598">
              <w:rPr>
                <w:rFonts w:ascii="Arial" w:hAnsi="Arial" w:cs="Arial"/>
                <w:b/>
                <w:bCs/>
                <w:sz w:val="16"/>
                <w:szCs w:val="16"/>
                <w:lang w:val="es-CO" w:eastAsia="es-CO"/>
              </w:rPr>
              <w:t>RECURSO 10</w:t>
            </w:r>
          </w:p>
        </w:tc>
      </w:tr>
      <w:tr w:rsidR="00DB5598" w:rsidRPr="00DB5598" w:rsidTr="00DB5598">
        <w:trPr>
          <w:trHeight w:val="225"/>
        </w:trPr>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DB5598" w:rsidRPr="00DB5598" w:rsidRDefault="00DB5598" w:rsidP="00DB5598">
            <w:pPr>
              <w:suppressAutoHyphens w:val="0"/>
              <w:rPr>
                <w:rFonts w:ascii="Arial" w:hAnsi="Arial" w:cs="Arial"/>
                <w:color w:val="000000"/>
                <w:sz w:val="16"/>
                <w:szCs w:val="16"/>
                <w:lang w:val="es-CO" w:eastAsia="es-CO"/>
              </w:rPr>
            </w:pPr>
            <w:r w:rsidRPr="00DB5598">
              <w:rPr>
                <w:rFonts w:ascii="Arial" w:hAnsi="Arial" w:cs="Arial"/>
                <w:color w:val="000000"/>
                <w:sz w:val="16"/>
                <w:szCs w:val="16"/>
                <w:lang w:val="es-CO" w:eastAsia="es-CO"/>
              </w:rPr>
              <w:t>NIVEL CENTRAL</w:t>
            </w:r>
          </w:p>
        </w:tc>
        <w:tc>
          <w:tcPr>
            <w:tcW w:w="1688" w:type="dxa"/>
            <w:tcBorders>
              <w:top w:val="nil"/>
              <w:left w:val="nil"/>
              <w:bottom w:val="single" w:sz="4" w:space="0" w:color="auto"/>
              <w:right w:val="single" w:sz="4" w:space="0" w:color="auto"/>
            </w:tcBorders>
            <w:shd w:val="clear" w:color="auto" w:fill="auto"/>
            <w:noWrap/>
            <w:vAlign w:val="center"/>
            <w:hideMark/>
          </w:tcPr>
          <w:p w:rsidR="00DB5598" w:rsidRPr="00DB5598" w:rsidRDefault="00DB5598" w:rsidP="00DB5598">
            <w:pPr>
              <w:suppressAutoHyphens w:val="0"/>
              <w:jc w:val="right"/>
              <w:rPr>
                <w:rFonts w:ascii="Arial" w:hAnsi="Arial" w:cs="Arial"/>
                <w:color w:val="000000"/>
                <w:sz w:val="16"/>
                <w:szCs w:val="16"/>
                <w:lang w:val="es-CO" w:eastAsia="es-CO"/>
              </w:rPr>
            </w:pPr>
            <w:r w:rsidRPr="00DB5598">
              <w:rPr>
                <w:rFonts w:ascii="Arial" w:hAnsi="Arial" w:cs="Arial"/>
                <w:color w:val="000000"/>
                <w:sz w:val="16"/>
                <w:szCs w:val="16"/>
                <w:lang w:val="es-CO" w:eastAsia="es-CO"/>
              </w:rPr>
              <w:t>5.010.000.000</w:t>
            </w:r>
          </w:p>
        </w:tc>
        <w:tc>
          <w:tcPr>
            <w:tcW w:w="1985" w:type="dxa"/>
            <w:tcBorders>
              <w:top w:val="nil"/>
              <w:left w:val="nil"/>
              <w:bottom w:val="single" w:sz="4" w:space="0" w:color="auto"/>
              <w:right w:val="single" w:sz="4" w:space="0" w:color="auto"/>
            </w:tcBorders>
            <w:shd w:val="clear" w:color="auto" w:fill="auto"/>
            <w:noWrap/>
            <w:vAlign w:val="center"/>
            <w:hideMark/>
          </w:tcPr>
          <w:p w:rsidR="00DB5598" w:rsidRPr="00DB5598" w:rsidRDefault="00DB5598" w:rsidP="00DB5598">
            <w:pPr>
              <w:suppressAutoHyphens w:val="0"/>
              <w:jc w:val="right"/>
              <w:rPr>
                <w:rFonts w:ascii="Arial" w:hAnsi="Arial" w:cs="Arial"/>
                <w:color w:val="000000"/>
                <w:sz w:val="16"/>
                <w:szCs w:val="16"/>
                <w:lang w:val="es-CO" w:eastAsia="es-CO"/>
              </w:rPr>
            </w:pPr>
            <w:r w:rsidRPr="00DB5598">
              <w:rPr>
                <w:rFonts w:ascii="Arial" w:hAnsi="Arial" w:cs="Arial"/>
                <w:color w:val="000000"/>
                <w:sz w:val="16"/>
                <w:szCs w:val="16"/>
                <w:lang w:val="es-CO" w:eastAsia="es-CO"/>
              </w:rPr>
              <w:t>4.100.000.000</w:t>
            </w:r>
          </w:p>
        </w:tc>
        <w:tc>
          <w:tcPr>
            <w:tcW w:w="1559" w:type="dxa"/>
            <w:tcBorders>
              <w:top w:val="nil"/>
              <w:left w:val="nil"/>
              <w:bottom w:val="single" w:sz="4" w:space="0" w:color="auto"/>
              <w:right w:val="single" w:sz="4" w:space="0" w:color="auto"/>
            </w:tcBorders>
            <w:shd w:val="clear" w:color="auto" w:fill="auto"/>
            <w:noWrap/>
            <w:vAlign w:val="center"/>
            <w:hideMark/>
          </w:tcPr>
          <w:p w:rsidR="00DB5598" w:rsidRPr="00DB5598" w:rsidRDefault="00DB5598" w:rsidP="00DB5598">
            <w:pPr>
              <w:suppressAutoHyphens w:val="0"/>
              <w:jc w:val="right"/>
              <w:rPr>
                <w:rFonts w:ascii="Arial" w:hAnsi="Arial" w:cs="Arial"/>
                <w:color w:val="000000"/>
                <w:sz w:val="16"/>
                <w:szCs w:val="16"/>
                <w:lang w:val="es-CO" w:eastAsia="es-CO"/>
              </w:rPr>
            </w:pPr>
            <w:r w:rsidRPr="00DB5598">
              <w:rPr>
                <w:rFonts w:ascii="Arial" w:hAnsi="Arial" w:cs="Arial"/>
                <w:color w:val="000000"/>
                <w:sz w:val="16"/>
                <w:szCs w:val="16"/>
                <w:lang w:val="es-CO" w:eastAsia="es-CO"/>
              </w:rPr>
              <w:t>12.000.000</w:t>
            </w:r>
          </w:p>
        </w:tc>
        <w:tc>
          <w:tcPr>
            <w:tcW w:w="1417" w:type="dxa"/>
            <w:tcBorders>
              <w:top w:val="nil"/>
              <w:left w:val="nil"/>
              <w:bottom w:val="single" w:sz="4" w:space="0" w:color="auto"/>
              <w:right w:val="single" w:sz="4" w:space="0" w:color="auto"/>
            </w:tcBorders>
            <w:shd w:val="clear" w:color="auto" w:fill="auto"/>
            <w:noWrap/>
            <w:vAlign w:val="center"/>
            <w:hideMark/>
          </w:tcPr>
          <w:p w:rsidR="00DB5598" w:rsidRPr="00DB5598" w:rsidRDefault="00DB5598" w:rsidP="00DB5598">
            <w:pPr>
              <w:suppressAutoHyphens w:val="0"/>
              <w:jc w:val="right"/>
              <w:rPr>
                <w:rFonts w:ascii="Arial" w:hAnsi="Arial" w:cs="Arial"/>
                <w:color w:val="000000"/>
                <w:sz w:val="16"/>
                <w:szCs w:val="16"/>
                <w:lang w:val="es-CO" w:eastAsia="es-CO"/>
              </w:rPr>
            </w:pPr>
            <w:r w:rsidRPr="00DB5598">
              <w:rPr>
                <w:rFonts w:ascii="Arial" w:hAnsi="Arial" w:cs="Arial"/>
                <w:color w:val="000000"/>
                <w:sz w:val="16"/>
                <w:szCs w:val="16"/>
                <w:lang w:val="es-CO" w:eastAsia="es-CO"/>
              </w:rPr>
              <w:t>7.000.000</w:t>
            </w:r>
          </w:p>
        </w:tc>
        <w:tc>
          <w:tcPr>
            <w:tcW w:w="1276" w:type="dxa"/>
            <w:tcBorders>
              <w:top w:val="nil"/>
              <w:left w:val="nil"/>
              <w:bottom w:val="single" w:sz="4" w:space="0" w:color="auto"/>
              <w:right w:val="single" w:sz="4" w:space="0" w:color="auto"/>
            </w:tcBorders>
            <w:shd w:val="clear" w:color="auto" w:fill="auto"/>
            <w:noWrap/>
            <w:vAlign w:val="center"/>
            <w:hideMark/>
          </w:tcPr>
          <w:p w:rsidR="00DB5598" w:rsidRPr="00DB5598" w:rsidRDefault="00DB5598" w:rsidP="00DB5598">
            <w:pPr>
              <w:suppressAutoHyphens w:val="0"/>
              <w:jc w:val="right"/>
              <w:rPr>
                <w:rFonts w:ascii="Arial" w:hAnsi="Arial" w:cs="Arial"/>
                <w:color w:val="000000"/>
                <w:sz w:val="16"/>
                <w:szCs w:val="16"/>
                <w:lang w:val="es-CO" w:eastAsia="es-CO"/>
              </w:rPr>
            </w:pPr>
            <w:r w:rsidRPr="00DB5598">
              <w:rPr>
                <w:rFonts w:ascii="Arial" w:hAnsi="Arial" w:cs="Arial"/>
                <w:color w:val="000000"/>
                <w:sz w:val="16"/>
                <w:szCs w:val="16"/>
                <w:lang w:val="es-CO" w:eastAsia="es-CO"/>
              </w:rPr>
              <w:t>550.000.000</w:t>
            </w:r>
          </w:p>
        </w:tc>
      </w:tr>
    </w:tbl>
    <w:p w:rsidR="001B78FC" w:rsidRDefault="001B78FC" w:rsidP="00025C8B">
      <w:pPr>
        <w:pStyle w:val="Sangradetextonormal"/>
        <w:tabs>
          <w:tab w:val="left" w:pos="0"/>
        </w:tabs>
        <w:ind w:left="0"/>
        <w:jc w:val="center"/>
        <w:outlineLvl w:val="0"/>
        <w:rPr>
          <w:rFonts w:ascii="Arial" w:hAnsi="Arial" w:cs="Arial"/>
          <w:sz w:val="22"/>
          <w:szCs w:val="22"/>
        </w:rPr>
      </w:pPr>
    </w:p>
    <w:p w:rsidR="00EE1644" w:rsidRDefault="00EE1644" w:rsidP="00025C8B">
      <w:pPr>
        <w:pStyle w:val="Sangradetextonormal"/>
        <w:tabs>
          <w:tab w:val="left" w:pos="0"/>
        </w:tabs>
        <w:ind w:left="0"/>
        <w:jc w:val="center"/>
        <w:outlineLvl w:val="0"/>
        <w:rPr>
          <w:rFonts w:ascii="Arial" w:hAnsi="Arial" w:cs="Arial"/>
          <w:sz w:val="22"/>
          <w:szCs w:val="22"/>
        </w:rPr>
      </w:pPr>
    </w:p>
    <w:p w:rsidR="00EE1644" w:rsidRDefault="00EE1644" w:rsidP="00025C8B">
      <w:pPr>
        <w:pStyle w:val="Sangradetextonormal"/>
        <w:tabs>
          <w:tab w:val="left" w:pos="0"/>
        </w:tabs>
        <w:ind w:left="0"/>
        <w:jc w:val="center"/>
        <w:outlineLvl w:val="0"/>
        <w:rPr>
          <w:rFonts w:ascii="Arial" w:hAnsi="Arial" w:cs="Arial"/>
          <w:sz w:val="22"/>
          <w:szCs w:val="22"/>
        </w:rPr>
      </w:pPr>
    </w:p>
    <w:p w:rsidR="00EE1644" w:rsidRDefault="00EE1644" w:rsidP="00025C8B">
      <w:pPr>
        <w:pStyle w:val="Sangradetextonormal"/>
        <w:tabs>
          <w:tab w:val="left" w:pos="0"/>
        </w:tabs>
        <w:ind w:left="0"/>
        <w:jc w:val="center"/>
        <w:outlineLvl w:val="0"/>
        <w:rPr>
          <w:rFonts w:ascii="Arial" w:hAnsi="Arial" w:cs="Arial"/>
          <w:sz w:val="22"/>
          <w:szCs w:val="22"/>
        </w:rPr>
      </w:pPr>
    </w:p>
    <w:p w:rsidR="00EE1644" w:rsidRDefault="00EE1644" w:rsidP="00025C8B">
      <w:pPr>
        <w:pStyle w:val="Sangradetextonormal"/>
        <w:tabs>
          <w:tab w:val="left" w:pos="0"/>
        </w:tabs>
        <w:ind w:left="0"/>
        <w:jc w:val="center"/>
        <w:outlineLvl w:val="0"/>
        <w:rPr>
          <w:rFonts w:ascii="Arial" w:hAnsi="Arial" w:cs="Arial"/>
          <w:sz w:val="22"/>
          <w:szCs w:val="22"/>
        </w:rPr>
      </w:pPr>
    </w:p>
    <w:tbl>
      <w:tblPr>
        <w:tblW w:w="9498" w:type="dxa"/>
        <w:tblInd w:w="-147" w:type="dxa"/>
        <w:tblLayout w:type="fixed"/>
        <w:tblCellMar>
          <w:left w:w="70" w:type="dxa"/>
          <w:right w:w="70" w:type="dxa"/>
        </w:tblCellMar>
        <w:tblLook w:val="04A0" w:firstRow="1" w:lastRow="0" w:firstColumn="1" w:lastColumn="0" w:noHBand="0" w:noVBand="1"/>
      </w:tblPr>
      <w:tblGrid>
        <w:gridCol w:w="1431"/>
        <w:gridCol w:w="1546"/>
        <w:gridCol w:w="1560"/>
        <w:gridCol w:w="1842"/>
        <w:gridCol w:w="1560"/>
        <w:gridCol w:w="1559"/>
      </w:tblGrid>
      <w:tr w:rsidR="00EE1644" w:rsidRPr="00EE1644" w:rsidTr="00EE1644">
        <w:trPr>
          <w:trHeight w:val="561"/>
        </w:trPr>
        <w:tc>
          <w:tcPr>
            <w:tcW w:w="143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lastRenderedPageBreak/>
              <w:t>SECCIONAL</w:t>
            </w:r>
          </w:p>
        </w:tc>
        <w:tc>
          <w:tcPr>
            <w:tcW w:w="1546" w:type="dxa"/>
            <w:tcBorders>
              <w:top w:val="single" w:sz="4" w:space="0" w:color="auto"/>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PRIMA DE VACACIONES</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PRIMA DE NAVIDAD</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PRIMAS EXTRAORDINARIAS</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PRIMA ESPECIAL DE SERVICIOS</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HORAS EXTRAS</w:t>
            </w:r>
          </w:p>
        </w:tc>
      </w:tr>
      <w:tr w:rsidR="00EE1644" w:rsidRPr="00EE1644" w:rsidTr="00EE1644">
        <w:trPr>
          <w:trHeight w:val="240"/>
        </w:trPr>
        <w:tc>
          <w:tcPr>
            <w:tcW w:w="1431" w:type="dxa"/>
            <w:vMerge/>
            <w:tcBorders>
              <w:top w:val="single" w:sz="4" w:space="0" w:color="auto"/>
              <w:left w:val="single" w:sz="4" w:space="0" w:color="auto"/>
              <w:bottom w:val="single" w:sz="4" w:space="0" w:color="auto"/>
              <w:right w:val="single" w:sz="4" w:space="0" w:color="auto"/>
            </w:tcBorders>
            <w:vAlign w:val="center"/>
            <w:hideMark/>
          </w:tcPr>
          <w:p w:rsidR="00EE1644" w:rsidRPr="00EE1644" w:rsidRDefault="00EE1644" w:rsidP="00EE1644">
            <w:pPr>
              <w:suppressAutoHyphens w:val="0"/>
              <w:rPr>
                <w:rFonts w:ascii="Arial" w:hAnsi="Arial" w:cs="Arial"/>
                <w:b/>
                <w:bCs/>
                <w:sz w:val="16"/>
                <w:szCs w:val="16"/>
                <w:lang w:val="es-CO" w:eastAsia="es-CO"/>
              </w:rPr>
            </w:pPr>
          </w:p>
        </w:tc>
        <w:tc>
          <w:tcPr>
            <w:tcW w:w="1546" w:type="dxa"/>
            <w:tcBorders>
              <w:top w:val="nil"/>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1 0 1 5 15</w:t>
            </w:r>
          </w:p>
        </w:tc>
        <w:tc>
          <w:tcPr>
            <w:tcW w:w="1560" w:type="dxa"/>
            <w:tcBorders>
              <w:top w:val="nil"/>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1 0 1 5 16</w:t>
            </w:r>
          </w:p>
        </w:tc>
        <w:tc>
          <w:tcPr>
            <w:tcW w:w="1842" w:type="dxa"/>
            <w:tcBorders>
              <w:top w:val="nil"/>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1 0 1 5 17</w:t>
            </w:r>
          </w:p>
        </w:tc>
        <w:tc>
          <w:tcPr>
            <w:tcW w:w="1560" w:type="dxa"/>
            <w:tcBorders>
              <w:top w:val="nil"/>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1 0 1 5 22</w:t>
            </w:r>
          </w:p>
        </w:tc>
        <w:tc>
          <w:tcPr>
            <w:tcW w:w="1559" w:type="dxa"/>
            <w:tcBorders>
              <w:top w:val="nil"/>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1 0 1 9 1</w:t>
            </w:r>
          </w:p>
        </w:tc>
      </w:tr>
      <w:tr w:rsidR="00EE1644" w:rsidRPr="00EE1644" w:rsidTr="00EE1644">
        <w:trPr>
          <w:trHeight w:val="330"/>
        </w:trPr>
        <w:tc>
          <w:tcPr>
            <w:tcW w:w="1431" w:type="dxa"/>
            <w:vMerge/>
            <w:tcBorders>
              <w:top w:val="single" w:sz="4" w:space="0" w:color="auto"/>
              <w:left w:val="single" w:sz="4" w:space="0" w:color="auto"/>
              <w:bottom w:val="single" w:sz="4" w:space="0" w:color="auto"/>
              <w:right w:val="single" w:sz="4" w:space="0" w:color="auto"/>
            </w:tcBorders>
            <w:vAlign w:val="center"/>
            <w:hideMark/>
          </w:tcPr>
          <w:p w:rsidR="00EE1644" w:rsidRPr="00EE1644" w:rsidRDefault="00EE1644" w:rsidP="00EE1644">
            <w:pPr>
              <w:suppressAutoHyphens w:val="0"/>
              <w:rPr>
                <w:rFonts w:ascii="Arial" w:hAnsi="Arial" w:cs="Arial"/>
                <w:b/>
                <w:bCs/>
                <w:sz w:val="16"/>
                <w:szCs w:val="16"/>
                <w:lang w:val="es-CO" w:eastAsia="es-CO"/>
              </w:rPr>
            </w:pPr>
          </w:p>
        </w:tc>
        <w:tc>
          <w:tcPr>
            <w:tcW w:w="1546" w:type="dxa"/>
            <w:tcBorders>
              <w:top w:val="nil"/>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RECURSO 10</w:t>
            </w:r>
          </w:p>
        </w:tc>
        <w:tc>
          <w:tcPr>
            <w:tcW w:w="1560" w:type="dxa"/>
            <w:tcBorders>
              <w:top w:val="nil"/>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RECURSO 10</w:t>
            </w:r>
          </w:p>
        </w:tc>
        <w:tc>
          <w:tcPr>
            <w:tcW w:w="1842" w:type="dxa"/>
            <w:tcBorders>
              <w:top w:val="nil"/>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RECURSO 10</w:t>
            </w:r>
          </w:p>
        </w:tc>
        <w:tc>
          <w:tcPr>
            <w:tcW w:w="1560" w:type="dxa"/>
            <w:tcBorders>
              <w:top w:val="nil"/>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RECURSO 10</w:t>
            </w:r>
          </w:p>
        </w:tc>
        <w:tc>
          <w:tcPr>
            <w:tcW w:w="1559" w:type="dxa"/>
            <w:tcBorders>
              <w:top w:val="nil"/>
              <w:left w:val="nil"/>
              <w:bottom w:val="single" w:sz="4" w:space="0" w:color="auto"/>
              <w:right w:val="single" w:sz="4" w:space="0" w:color="auto"/>
            </w:tcBorders>
            <w:shd w:val="clear" w:color="000000" w:fill="FFFFFF"/>
            <w:vAlign w:val="center"/>
            <w:hideMark/>
          </w:tcPr>
          <w:p w:rsidR="00EE1644" w:rsidRPr="00EE1644" w:rsidRDefault="00EE1644" w:rsidP="00EE1644">
            <w:pPr>
              <w:suppressAutoHyphens w:val="0"/>
              <w:jc w:val="center"/>
              <w:rPr>
                <w:rFonts w:ascii="Arial" w:hAnsi="Arial" w:cs="Arial"/>
                <w:b/>
                <w:bCs/>
                <w:sz w:val="16"/>
                <w:szCs w:val="16"/>
                <w:lang w:val="es-CO" w:eastAsia="es-CO"/>
              </w:rPr>
            </w:pPr>
            <w:r w:rsidRPr="00EE1644">
              <w:rPr>
                <w:rFonts w:ascii="Arial" w:hAnsi="Arial" w:cs="Arial"/>
                <w:b/>
                <w:bCs/>
                <w:sz w:val="16"/>
                <w:szCs w:val="16"/>
                <w:lang w:val="es-CO" w:eastAsia="es-CO"/>
              </w:rPr>
              <w:t>RECURSO 10</w:t>
            </w:r>
          </w:p>
        </w:tc>
      </w:tr>
      <w:tr w:rsidR="00EE1644" w:rsidRPr="00EE1644" w:rsidTr="00EE1644">
        <w:trPr>
          <w:trHeight w:val="225"/>
        </w:trPr>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EE1644" w:rsidRPr="00EE1644" w:rsidRDefault="00EE1644" w:rsidP="00EE1644">
            <w:pPr>
              <w:suppressAutoHyphens w:val="0"/>
              <w:rPr>
                <w:rFonts w:ascii="Arial" w:hAnsi="Arial" w:cs="Arial"/>
                <w:color w:val="000000"/>
                <w:sz w:val="16"/>
                <w:szCs w:val="16"/>
                <w:lang w:val="es-CO" w:eastAsia="es-CO"/>
              </w:rPr>
            </w:pPr>
            <w:r w:rsidRPr="00EE1644">
              <w:rPr>
                <w:rFonts w:ascii="Arial" w:hAnsi="Arial" w:cs="Arial"/>
                <w:color w:val="000000"/>
                <w:sz w:val="16"/>
                <w:szCs w:val="16"/>
                <w:lang w:val="es-CO" w:eastAsia="es-CO"/>
              </w:rPr>
              <w:t>NIVEL CENTRAL</w:t>
            </w:r>
          </w:p>
        </w:tc>
        <w:tc>
          <w:tcPr>
            <w:tcW w:w="1546" w:type="dxa"/>
            <w:tcBorders>
              <w:top w:val="nil"/>
              <w:left w:val="nil"/>
              <w:bottom w:val="single" w:sz="4" w:space="0" w:color="auto"/>
              <w:right w:val="single" w:sz="4" w:space="0" w:color="auto"/>
            </w:tcBorders>
            <w:shd w:val="clear" w:color="auto" w:fill="auto"/>
            <w:noWrap/>
            <w:vAlign w:val="center"/>
            <w:hideMark/>
          </w:tcPr>
          <w:p w:rsidR="00EE1644" w:rsidRPr="00EE1644" w:rsidRDefault="00EE1644" w:rsidP="00EE1644">
            <w:pPr>
              <w:suppressAutoHyphens w:val="0"/>
              <w:jc w:val="right"/>
              <w:rPr>
                <w:rFonts w:ascii="Arial" w:hAnsi="Arial" w:cs="Arial"/>
                <w:color w:val="000000"/>
                <w:sz w:val="16"/>
                <w:szCs w:val="16"/>
                <w:lang w:val="es-CO" w:eastAsia="es-CO"/>
              </w:rPr>
            </w:pPr>
            <w:r w:rsidRPr="00EE1644">
              <w:rPr>
                <w:rFonts w:ascii="Arial" w:hAnsi="Arial" w:cs="Arial"/>
                <w:color w:val="000000"/>
                <w:sz w:val="16"/>
                <w:szCs w:val="16"/>
                <w:lang w:val="es-CO" w:eastAsia="es-CO"/>
              </w:rPr>
              <w:t>600.000.000</w:t>
            </w:r>
          </w:p>
        </w:tc>
        <w:tc>
          <w:tcPr>
            <w:tcW w:w="1560" w:type="dxa"/>
            <w:tcBorders>
              <w:top w:val="nil"/>
              <w:left w:val="nil"/>
              <w:bottom w:val="single" w:sz="4" w:space="0" w:color="auto"/>
              <w:right w:val="single" w:sz="4" w:space="0" w:color="auto"/>
            </w:tcBorders>
            <w:shd w:val="clear" w:color="auto" w:fill="auto"/>
            <w:noWrap/>
            <w:vAlign w:val="center"/>
            <w:hideMark/>
          </w:tcPr>
          <w:p w:rsidR="00EE1644" w:rsidRPr="00EE1644" w:rsidRDefault="00EE1644" w:rsidP="00EE1644">
            <w:pPr>
              <w:suppressAutoHyphens w:val="0"/>
              <w:jc w:val="right"/>
              <w:rPr>
                <w:rFonts w:ascii="Arial" w:hAnsi="Arial" w:cs="Arial"/>
                <w:color w:val="000000"/>
                <w:sz w:val="16"/>
                <w:szCs w:val="16"/>
                <w:lang w:val="es-CO" w:eastAsia="es-CO"/>
              </w:rPr>
            </w:pPr>
            <w:r w:rsidRPr="00EE1644">
              <w:rPr>
                <w:rFonts w:ascii="Arial" w:hAnsi="Arial" w:cs="Arial"/>
                <w:color w:val="000000"/>
                <w:sz w:val="16"/>
                <w:szCs w:val="16"/>
                <w:lang w:val="es-CO" w:eastAsia="es-CO"/>
              </w:rPr>
              <w:t>1.024.115.825</w:t>
            </w:r>
          </w:p>
        </w:tc>
        <w:tc>
          <w:tcPr>
            <w:tcW w:w="1842" w:type="dxa"/>
            <w:tcBorders>
              <w:top w:val="nil"/>
              <w:left w:val="nil"/>
              <w:bottom w:val="single" w:sz="4" w:space="0" w:color="auto"/>
              <w:right w:val="single" w:sz="4" w:space="0" w:color="auto"/>
            </w:tcBorders>
            <w:shd w:val="clear" w:color="auto" w:fill="auto"/>
            <w:noWrap/>
            <w:vAlign w:val="center"/>
            <w:hideMark/>
          </w:tcPr>
          <w:p w:rsidR="00EE1644" w:rsidRPr="00EE1644" w:rsidRDefault="00EE1644" w:rsidP="00EE1644">
            <w:pPr>
              <w:suppressAutoHyphens w:val="0"/>
              <w:jc w:val="right"/>
              <w:rPr>
                <w:rFonts w:ascii="Arial" w:hAnsi="Arial" w:cs="Arial"/>
                <w:color w:val="000000"/>
                <w:sz w:val="16"/>
                <w:szCs w:val="16"/>
                <w:lang w:val="es-CO" w:eastAsia="es-CO"/>
              </w:rPr>
            </w:pPr>
            <w:r w:rsidRPr="00EE1644">
              <w:rPr>
                <w:rFonts w:ascii="Arial" w:hAnsi="Arial" w:cs="Arial"/>
                <w:color w:val="000000"/>
                <w:sz w:val="16"/>
                <w:szCs w:val="16"/>
                <w:lang w:val="es-CO" w:eastAsia="es-CO"/>
              </w:rPr>
              <w:t>900.000.000</w:t>
            </w:r>
          </w:p>
        </w:tc>
        <w:tc>
          <w:tcPr>
            <w:tcW w:w="1560" w:type="dxa"/>
            <w:tcBorders>
              <w:top w:val="nil"/>
              <w:left w:val="nil"/>
              <w:bottom w:val="single" w:sz="4" w:space="0" w:color="auto"/>
              <w:right w:val="single" w:sz="4" w:space="0" w:color="auto"/>
            </w:tcBorders>
            <w:shd w:val="clear" w:color="auto" w:fill="auto"/>
            <w:noWrap/>
            <w:vAlign w:val="center"/>
            <w:hideMark/>
          </w:tcPr>
          <w:p w:rsidR="00EE1644" w:rsidRPr="00EE1644" w:rsidRDefault="00EE1644" w:rsidP="00EE1644">
            <w:pPr>
              <w:suppressAutoHyphens w:val="0"/>
              <w:jc w:val="right"/>
              <w:rPr>
                <w:rFonts w:ascii="Arial" w:hAnsi="Arial" w:cs="Arial"/>
                <w:color w:val="000000"/>
                <w:sz w:val="16"/>
                <w:szCs w:val="16"/>
                <w:lang w:val="es-CO" w:eastAsia="es-CO"/>
              </w:rPr>
            </w:pPr>
            <w:r w:rsidRPr="00EE1644">
              <w:rPr>
                <w:rFonts w:ascii="Arial" w:hAnsi="Arial" w:cs="Arial"/>
                <w:color w:val="000000"/>
                <w:sz w:val="16"/>
                <w:szCs w:val="16"/>
                <w:lang w:val="es-CO" w:eastAsia="es-CO"/>
              </w:rPr>
              <w:t>2.900.000.000</w:t>
            </w:r>
          </w:p>
        </w:tc>
        <w:tc>
          <w:tcPr>
            <w:tcW w:w="1559" w:type="dxa"/>
            <w:tcBorders>
              <w:top w:val="nil"/>
              <w:left w:val="nil"/>
              <w:bottom w:val="single" w:sz="4" w:space="0" w:color="auto"/>
              <w:right w:val="single" w:sz="4" w:space="0" w:color="auto"/>
            </w:tcBorders>
            <w:shd w:val="clear" w:color="auto" w:fill="auto"/>
            <w:noWrap/>
            <w:vAlign w:val="center"/>
            <w:hideMark/>
          </w:tcPr>
          <w:p w:rsidR="00EE1644" w:rsidRPr="00EE1644" w:rsidRDefault="00EE1644" w:rsidP="00EE1644">
            <w:pPr>
              <w:suppressAutoHyphens w:val="0"/>
              <w:jc w:val="right"/>
              <w:rPr>
                <w:rFonts w:ascii="Arial" w:hAnsi="Arial" w:cs="Arial"/>
                <w:color w:val="000000"/>
                <w:sz w:val="16"/>
                <w:szCs w:val="16"/>
                <w:lang w:val="es-CO" w:eastAsia="es-CO"/>
              </w:rPr>
            </w:pPr>
            <w:r w:rsidRPr="00EE1644">
              <w:rPr>
                <w:rFonts w:ascii="Arial" w:hAnsi="Arial" w:cs="Arial"/>
                <w:color w:val="000000"/>
                <w:sz w:val="16"/>
                <w:szCs w:val="16"/>
                <w:lang w:val="es-CO" w:eastAsia="es-CO"/>
              </w:rPr>
              <w:t>80.000.000</w:t>
            </w:r>
          </w:p>
        </w:tc>
      </w:tr>
    </w:tbl>
    <w:p w:rsidR="001B78FC" w:rsidRDefault="001B78FC" w:rsidP="00025C8B">
      <w:pPr>
        <w:pStyle w:val="Sangradetextonormal"/>
        <w:tabs>
          <w:tab w:val="left" w:pos="0"/>
        </w:tabs>
        <w:ind w:left="0"/>
        <w:jc w:val="center"/>
        <w:outlineLvl w:val="0"/>
        <w:rPr>
          <w:rFonts w:ascii="Arial" w:hAnsi="Arial" w:cs="Arial"/>
          <w:sz w:val="22"/>
          <w:szCs w:val="22"/>
        </w:rPr>
      </w:pPr>
    </w:p>
    <w:tbl>
      <w:tblPr>
        <w:tblW w:w="9498" w:type="dxa"/>
        <w:tblInd w:w="-147" w:type="dxa"/>
        <w:tblCellMar>
          <w:left w:w="70" w:type="dxa"/>
          <w:right w:w="70" w:type="dxa"/>
        </w:tblCellMar>
        <w:tblLook w:val="04A0" w:firstRow="1" w:lastRow="0" w:firstColumn="1" w:lastColumn="0" w:noHBand="0" w:noVBand="1"/>
      </w:tblPr>
      <w:tblGrid>
        <w:gridCol w:w="1431"/>
        <w:gridCol w:w="1429"/>
        <w:gridCol w:w="1465"/>
        <w:gridCol w:w="1714"/>
        <w:gridCol w:w="1900"/>
        <w:gridCol w:w="1559"/>
      </w:tblGrid>
      <w:tr w:rsidR="009907F9" w:rsidRPr="009907F9" w:rsidTr="009907F9">
        <w:trPr>
          <w:trHeight w:val="741"/>
        </w:trPr>
        <w:tc>
          <w:tcPr>
            <w:tcW w:w="143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SECCIONAL</w:t>
            </w:r>
          </w:p>
        </w:tc>
        <w:tc>
          <w:tcPr>
            <w:tcW w:w="1429" w:type="dxa"/>
            <w:tcBorders>
              <w:top w:val="single" w:sz="4" w:space="0" w:color="auto"/>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 xml:space="preserve">INDEMNIZACIÓN POR VACACIONES  </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CAJAS DE COMPENSACION PRIVADAS</w:t>
            </w:r>
          </w:p>
        </w:tc>
        <w:tc>
          <w:tcPr>
            <w:tcW w:w="1714" w:type="dxa"/>
            <w:tcBorders>
              <w:top w:val="single" w:sz="4" w:space="0" w:color="auto"/>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FONDOS ADMINISTRADORES DE CESANTIAS PRIVADOS</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FONDOS ADMINISTRADORES DE PENSIONES PRIVADOS</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EMPRESAS PRIVADAS PROMOTORAS DE SALUD</w:t>
            </w:r>
          </w:p>
        </w:tc>
      </w:tr>
      <w:tr w:rsidR="009907F9" w:rsidRPr="009907F9" w:rsidTr="009907F9">
        <w:trPr>
          <w:trHeight w:val="240"/>
        </w:trPr>
        <w:tc>
          <w:tcPr>
            <w:tcW w:w="1431" w:type="dxa"/>
            <w:vMerge/>
            <w:tcBorders>
              <w:top w:val="single" w:sz="4" w:space="0" w:color="auto"/>
              <w:left w:val="single" w:sz="4" w:space="0" w:color="auto"/>
              <w:bottom w:val="single" w:sz="4" w:space="0" w:color="auto"/>
              <w:right w:val="single" w:sz="4" w:space="0" w:color="auto"/>
            </w:tcBorders>
            <w:vAlign w:val="center"/>
            <w:hideMark/>
          </w:tcPr>
          <w:p w:rsidR="009907F9" w:rsidRPr="009907F9" w:rsidRDefault="009907F9" w:rsidP="009907F9">
            <w:pPr>
              <w:suppressAutoHyphens w:val="0"/>
              <w:rPr>
                <w:rFonts w:ascii="Arial" w:hAnsi="Arial" w:cs="Arial"/>
                <w:b/>
                <w:bCs/>
                <w:sz w:val="16"/>
                <w:szCs w:val="16"/>
                <w:lang w:val="es-CO" w:eastAsia="es-CO"/>
              </w:rPr>
            </w:pPr>
          </w:p>
        </w:tc>
        <w:tc>
          <w:tcPr>
            <w:tcW w:w="1429" w:type="dxa"/>
            <w:tcBorders>
              <w:top w:val="nil"/>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1 0 1 9 3</w:t>
            </w:r>
          </w:p>
        </w:tc>
        <w:tc>
          <w:tcPr>
            <w:tcW w:w="1465" w:type="dxa"/>
            <w:tcBorders>
              <w:top w:val="nil"/>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1 0 5 1 1</w:t>
            </w:r>
          </w:p>
        </w:tc>
        <w:tc>
          <w:tcPr>
            <w:tcW w:w="1714" w:type="dxa"/>
            <w:tcBorders>
              <w:top w:val="nil"/>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1 0 5 1 2</w:t>
            </w:r>
          </w:p>
        </w:tc>
        <w:tc>
          <w:tcPr>
            <w:tcW w:w="1900" w:type="dxa"/>
            <w:tcBorders>
              <w:top w:val="nil"/>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1 0 5 1 3</w:t>
            </w:r>
          </w:p>
        </w:tc>
        <w:tc>
          <w:tcPr>
            <w:tcW w:w="1559" w:type="dxa"/>
            <w:tcBorders>
              <w:top w:val="nil"/>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1 0 5 1 4</w:t>
            </w:r>
          </w:p>
        </w:tc>
      </w:tr>
      <w:tr w:rsidR="009907F9" w:rsidRPr="009907F9" w:rsidTr="009907F9">
        <w:trPr>
          <w:trHeight w:val="330"/>
        </w:trPr>
        <w:tc>
          <w:tcPr>
            <w:tcW w:w="1431" w:type="dxa"/>
            <w:vMerge/>
            <w:tcBorders>
              <w:top w:val="single" w:sz="4" w:space="0" w:color="auto"/>
              <w:left w:val="single" w:sz="4" w:space="0" w:color="auto"/>
              <w:bottom w:val="single" w:sz="4" w:space="0" w:color="auto"/>
              <w:right w:val="single" w:sz="4" w:space="0" w:color="auto"/>
            </w:tcBorders>
            <w:vAlign w:val="center"/>
            <w:hideMark/>
          </w:tcPr>
          <w:p w:rsidR="009907F9" w:rsidRPr="009907F9" w:rsidRDefault="009907F9" w:rsidP="009907F9">
            <w:pPr>
              <w:suppressAutoHyphens w:val="0"/>
              <w:rPr>
                <w:rFonts w:ascii="Arial" w:hAnsi="Arial" w:cs="Arial"/>
                <w:b/>
                <w:bCs/>
                <w:sz w:val="16"/>
                <w:szCs w:val="16"/>
                <w:lang w:val="es-CO" w:eastAsia="es-CO"/>
              </w:rPr>
            </w:pPr>
          </w:p>
        </w:tc>
        <w:tc>
          <w:tcPr>
            <w:tcW w:w="1429" w:type="dxa"/>
            <w:tcBorders>
              <w:top w:val="nil"/>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RECURSO 10</w:t>
            </w:r>
          </w:p>
        </w:tc>
        <w:tc>
          <w:tcPr>
            <w:tcW w:w="1465" w:type="dxa"/>
            <w:tcBorders>
              <w:top w:val="nil"/>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RECURSO 10</w:t>
            </w:r>
          </w:p>
        </w:tc>
        <w:tc>
          <w:tcPr>
            <w:tcW w:w="1714" w:type="dxa"/>
            <w:tcBorders>
              <w:top w:val="nil"/>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RECURSO 10</w:t>
            </w:r>
          </w:p>
        </w:tc>
        <w:tc>
          <w:tcPr>
            <w:tcW w:w="1900" w:type="dxa"/>
            <w:tcBorders>
              <w:top w:val="nil"/>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RECURSO 10</w:t>
            </w:r>
          </w:p>
        </w:tc>
        <w:tc>
          <w:tcPr>
            <w:tcW w:w="1559" w:type="dxa"/>
            <w:tcBorders>
              <w:top w:val="nil"/>
              <w:left w:val="nil"/>
              <w:bottom w:val="single" w:sz="4" w:space="0" w:color="auto"/>
              <w:right w:val="single" w:sz="4" w:space="0" w:color="auto"/>
            </w:tcBorders>
            <w:shd w:val="clear" w:color="000000" w:fill="FFFFFF"/>
            <w:vAlign w:val="center"/>
            <w:hideMark/>
          </w:tcPr>
          <w:p w:rsidR="009907F9" w:rsidRPr="009907F9" w:rsidRDefault="009907F9" w:rsidP="009907F9">
            <w:pPr>
              <w:suppressAutoHyphens w:val="0"/>
              <w:jc w:val="center"/>
              <w:rPr>
                <w:rFonts w:ascii="Arial" w:hAnsi="Arial" w:cs="Arial"/>
                <w:b/>
                <w:bCs/>
                <w:sz w:val="16"/>
                <w:szCs w:val="16"/>
                <w:lang w:val="es-CO" w:eastAsia="es-CO"/>
              </w:rPr>
            </w:pPr>
            <w:r w:rsidRPr="009907F9">
              <w:rPr>
                <w:rFonts w:ascii="Arial" w:hAnsi="Arial" w:cs="Arial"/>
                <w:b/>
                <w:bCs/>
                <w:sz w:val="16"/>
                <w:szCs w:val="16"/>
                <w:lang w:val="es-CO" w:eastAsia="es-CO"/>
              </w:rPr>
              <w:t>RECURSO 10</w:t>
            </w:r>
          </w:p>
        </w:tc>
      </w:tr>
      <w:tr w:rsidR="009907F9" w:rsidRPr="009907F9" w:rsidTr="009907F9">
        <w:trPr>
          <w:trHeight w:val="225"/>
        </w:trPr>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9907F9" w:rsidRPr="009907F9" w:rsidRDefault="009907F9" w:rsidP="009907F9">
            <w:pPr>
              <w:suppressAutoHyphens w:val="0"/>
              <w:rPr>
                <w:rFonts w:ascii="Arial" w:hAnsi="Arial" w:cs="Arial"/>
                <w:color w:val="000000"/>
                <w:sz w:val="16"/>
                <w:szCs w:val="16"/>
                <w:lang w:val="es-CO" w:eastAsia="es-CO"/>
              </w:rPr>
            </w:pPr>
            <w:r w:rsidRPr="009907F9">
              <w:rPr>
                <w:rFonts w:ascii="Arial" w:hAnsi="Arial" w:cs="Arial"/>
                <w:color w:val="000000"/>
                <w:sz w:val="16"/>
                <w:szCs w:val="16"/>
                <w:lang w:val="es-CO" w:eastAsia="es-CO"/>
              </w:rPr>
              <w:t>NIVEL CENTRAL</w:t>
            </w:r>
          </w:p>
        </w:tc>
        <w:tc>
          <w:tcPr>
            <w:tcW w:w="1429" w:type="dxa"/>
            <w:tcBorders>
              <w:top w:val="nil"/>
              <w:left w:val="nil"/>
              <w:bottom w:val="single" w:sz="4" w:space="0" w:color="auto"/>
              <w:right w:val="single" w:sz="4" w:space="0" w:color="auto"/>
            </w:tcBorders>
            <w:shd w:val="clear" w:color="auto" w:fill="auto"/>
            <w:noWrap/>
            <w:vAlign w:val="center"/>
            <w:hideMark/>
          </w:tcPr>
          <w:p w:rsidR="009907F9" w:rsidRPr="009907F9" w:rsidRDefault="009907F9" w:rsidP="009907F9">
            <w:pPr>
              <w:suppressAutoHyphens w:val="0"/>
              <w:jc w:val="right"/>
              <w:rPr>
                <w:rFonts w:ascii="Arial" w:hAnsi="Arial" w:cs="Arial"/>
                <w:color w:val="000000"/>
                <w:sz w:val="16"/>
                <w:szCs w:val="16"/>
                <w:lang w:val="es-CO" w:eastAsia="es-CO"/>
              </w:rPr>
            </w:pPr>
            <w:r w:rsidRPr="009907F9">
              <w:rPr>
                <w:rFonts w:ascii="Arial" w:hAnsi="Arial" w:cs="Arial"/>
                <w:color w:val="000000"/>
                <w:sz w:val="16"/>
                <w:szCs w:val="16"/>
                <w:lang w:val="es-CO" w:eastAsia="es-CO"/>
              </w:rPr>
              <w:t>86.968.888</w:t>
            </w:r>
          </w:p>
        </w:tc>
        <w:tc>
          <w:tcPr>
            <w:tcW w:w="1465" w:type="dxa"/>
            <w:tcBorders>
              <w:top w:val="nil"/>
              <w:left w:val="nil"/>
              <w:bottom w:val="single" w:sz="4" w:space="0" w:color="auto"/>
              <w:right w:val="single" w:sz="4" w:space="0" w:color="auto"/>
            </w:tcBorders>
            <w:shd w:val="clear" w:color="auto" w:fill="auto"/>
            <w:noWrap/>
            <w:vAlign w:val="center"/>
            <w:hideMark/>
          </w:tcPr>
          <w:p w:rsidR="009907F9" w:rsidRPr="009907F9" w:rsidRDefault="009907F9" w:rsidP="009907F9">
            <w:pPr>
              <w:suppressAutoHyphens w:val="0"/>
              <w:jc w:val="right"/>
              <w:rPr>
                <w:rFonts w:ascii="Arial" w:hAnsi="Arial" w:cs="Arial"/>
                <w:color w:val="000000"/>
                <w:sz w:val="16"/>
                <w:szCs w:val="16"/>
                <w:lang w:val="es-CO" w:eastAsia="es-CO"/>
              </w:rPr>
            </w:pPr>
            <w:r w:rsidRPr="009907F9">
              <w:rPr>
                <w:rFonts w:ascii="Arial" w:hAnsi="Arial" w:cs="Arial"/>
                <w:color w:val="000000"/>
                <w:sz w:val="16"/>
                <w:szCs w:val="16"/>
                <w:lang w:val="es-CO" w:eastAsia="es-CO"/>
              </w:rPr>
              <w:t>700.000.000</w:t>
            </w:r>
          </w:p>
        </w:tc>
        <w:tc>
          <w:tcPr>
            <w:tcW w:w="1714" w:type="dxa"/>
            <w:tcBorders>
              <w:top w:val="nil"/>
              <w:left w:val="nil"/>
              <w:bottom w:val="single" w:sz="4" w:space="0" w:color="auto"/>
              <w:right w:val="single" w:sz="4" w:space="0" w:color="auto"/>
            </w:tcBorders>
            <w:shd w:val="clear" w:color="000000" w:fill="FFFFFF"/>
            <w:noWrap/>
            <w:vAlign w:val="center"/>
            <w:hideMark/>
          </w:tcPr>
          <w:p w:rsidR="009907F9" w:rsidRPr="009907F9" w:rsidRDefault="009907F9" w:rsidP="009907F9">
            <w:pPr>
              <w:suppressAutoHyphens w:val="0"/>
              <w:jc w:val="right"/>
              <w:rPr>
                <w:rFonts w:ascii="Arial" w:hAnsi="Arial" w:cs="Arial"/>
                <w:color w:val="000000"/>
                <w:sz w:val="16"/>
                <w:szCs w:val="16"/>
                <w:lang w:val="es-CO" w:eastAsia="es-CO"/>
              </w:rPr>
            </w:pPr>
            <w:r w:rsidRPr="009907F9">
              <w:rPr>
                <w:rFonts w:ascii="Arial" w:hAnsi="Arial" w:cs="Arial"/>
                <w:color w:val="000000"/>
                <w:sz w:val="16"/>
                <w:szCs w:val="16"/>
                <w:lang w:val="es-CO" w:eastAsia="es-CO"/>
              </w:rPr>
              <w:t>860.269.944</w:t>
            </w:r>
          </w:p>
        </w:tc>
        <w:tc>
          <w:tcPr>
            <w:tcW w:w="1900" w:type="dxa"/>
            <w:tcBorders>
              <w:top w:val="nil"/>
              <w:left w:val="nil"/>
              <w:bottom w:val="single" w:sz="4" w:space="0" w:color="auto"/>
              <w:right w:val="single" w:sz="4" w:space="0" w:color="auto"/>
            </w:tcBorders>
            <w:shd w:val="clear" w:color="auto" w:fill="auto"/>
            <w:noWrap/>
            <w:vAlign w:val="center"/>
            <w:hideMark/>
          </w:tcPr>
          <w:p w:rsidR="009907F9" w:rsidRPr="009907F9" w:rsidRDefault="009907F9" w:rsidP="009907F9">
            <w:pPr>
              <w:suppressAutoHyphens w:val="0"/>
              <w:jc w:val="right"/>
              <w:rPr>
                <w:rFonts w:ascii="Arial" w:hAnsi="Arial" w:cs="Arial"/>
                <w:color w:val="000000"/>
                <w:sz w:val="16"/>
                <w:szCs w:val="16"/>
                <w:lang w:val="es-CO" w:eastAsia="es-CO"/>
              </w:rPr>
            </w:pPr>
            <w:r w:rsidRPr="009907F9">
              <w:rPr>
                <w:rFonts w:ascii="Arial" w:hAnsi="Arial" w:cs="Arial"/>
                <w:color w:val="000000"/>
                <w:sz w:val="16"/>
                <w:szCs w:val="16"/>
                <w:lang w:val="es-CO" w:eastAsia="es-CO"/>
              </w:rPr>
              <w:t>1.600.000.000</w:t>
            </w:r>
          </w:p>
        </w:tc>
        <w:tc>
          <w:tcPr>
            <w:tcW w:w="1559" w:type="dxa"/>
            <w:tcBorders>
              <w:top w:val="nil"/>
              <w:left w:val="nil"/>
              <w:bottom w:val="single" w:sz="4" w:space="0" w:color="auto"/>
              <w:right w:val="single" w:sz="4" w:space="0" w:color="auto"/>
            </w:tcBorders>
            <w:shd w:val="clear" w:color="auto" w:fill="auto"/>
            <w:noWrap/>
            <w:vAlign w:val="center"/>
            <w:hideMark/>
          </w:tcPr>
          <w:p w:rsidR="009907F9" w:rsidRPr="009907F9" w:rsidRDefault="009907F9" w:rsidP="009907F9">
            <w:pPr>
              <w:suppressAutoHyphens w:val="0"/>
              <w:jc w:val="right"/>
              <w:rPr>
                <w:rFonts w:ascii="Arial" w:hAnsi="Arial" w:cs="Arial"/>
                <w:color w:val="000000"/>
                <w:sz w:val="16"/>
                <w:szCs w:val="16"/>
                <w:lang w:val="es-CO" w:eastAsia="es-CO"/>
              </w:rPr>
            </w:pPr>
            <w:r w:rsidRPr="009907F9">
              <w:rPr>
                <w:rFonts w:ascii="Arial" w:hAnsi="Arial" w:cs="Arial"/>
                <w:color w:val="000000"/>
                <w:sz w:val="16"/>
                <w:szCs w:val="16"/>
                <w:lang w:val="es-CO" w:eastAsia="es-CO"/>
              </w:rPr>
              <w:t>2.000.000.000</w:t>
            </w:r>
          </w:p>
        </w:tc>
      </w:tr>
    </w:tbl>
    <w:p w:rsidR="00025C8B" w:rsidRDefault="00025C8B" w:rsidP="00135406">
      <w:pPr>
        <w:pStyle w:val="Sangradetextonormal"/>
        <w:tabs>
          <w:tab w:val="left" w:pos="0"/>
        </w:tabs>
        <w:ind w:left="0"/>
        <w:outlineLvl w:val="0"/>
        <w:rPr>
          <w:rFonts w:ascii="Arial" w:hAnsi="Arial" w:cs="Arial"/>
          <w:sz w:val="22"/>
          <w:szCs w:val="22"/>
        </w:rPr>
      </w:pPr>
    </w:p>
    <w:tbl>
      <w:tblPr>
        <w:tblW w:w="9498" w:type="dxa"/>
        <w:tblInd w:w="-147" w:type="dxa"/>
        <w:tblCellMar>
          <w:left w:w="70" w:type="dxa"/>
          <w:right w:w="70" w:type="dxa"/>
        </w:tblCellMar>
        <w:tblLook w:val="04A0" w:firstRow="1" w:lastRow="0" w:firstColumn="1" w:lastColumn="0" w:noHBand="0" w:noVBand="1"/>
      </w:tblPr>
      <w:tblGrid>
        <w:gridCol w:w="1431"/>
        <w:gridCol w:w="1289"/>
        <w:gridCol w:w="1714"/>
        <w:gridCol w:w="1353"/>
        <w:gridCol w:w="2293"/>
        <w:gridCol w:w="1418"/>
      </w:tblGrid>
      <w:tr w:rsidR="002E54F1" w:rsidRPr="002E54F1" w:rsidTr="002E54F1">
        <w:trPr>
          <w:trHeight w:val="930"/>
        </w:trPr>
        <w:tc>
          <w:tcPr>
            <w:tcW w:w="143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SECCIONAL</w:t>
            </w:r>
          </w:p>
        </w:tc>
        <w:tc>
          <w:tcPr>
            <w:tcW w:w="1289" w:type="dxa"/>
            <w:tcBorders>
              <w:top w:val="single" w:sz="4" w:space="0" w:color="auto"/>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FONDO NACIONAL DEL AHORRO</w:t>
            </w:r>
          </w:p>
        </w:tc>
        <w:tc>
          <w:tcPr>
            <w:tcW w:w="1714" w:type="dxa"/>
            <w:tcBorders>
              <w:top w:val="single" w:sz="4" w:space="0" w:color="auto"/>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FONDOS ADMINISTRADORES DE PENSIONES PUBLICO</w:t>
            </w:r>
          </w:p>
        </w:tc>
        <w:tc>
          <w:tcPr>
            <w:tcW w:w="1353" w:type="dxa"/>
            <w:tcBorders>
              <w:top w:val="single" w:sz="4" w:space="0" w:color="auto"/>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EMPRESAS PUBLICAS PROMOTORAS DE SALUD</w:t>
            </w:r>
          </w:p>
        </w:tc>
        <w:tc>
          <w:tcPr>
            <w:tcW w:w="2293" w:type="dxa"/>
            <w:tcBorders>
              <w:top w:val="single" w:sz="4" w:space="0" w:color="auto"/>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ADMINISTRADORAS PUBLICAS DE APORTES PARA ACCIDENTES DE TRABAJO Y ENFERMEDADES PROFESIONALES</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APORTES AL ICBF</w:t>
            </w:r>
          </w:p>
        </w:tc>
      </w:tr>
      <w:tr w:rsidR="002E54F1" w:rsidRPr="002E54F1" w:rsidTr="002E54F1">
        <w:trPr>
          <w:trHeight w:val="240"/>
        </w:trPr>
        <w:tc>
          <w:tcPr>
            <w:tcW w:w="1431" w:type="dxa"/>
            <w:vMerge/>
            <w:tcBorders>
              <w:top w:val="single" w:sz="4" w:space="0" w:color="auto"/>
              <w:left w:val="single" w:sz="4" w:space="0" w:color="auto"/>
              <w:bottom w:val="single" w:sz="4" w:space="0" w:color="auto"/>
              <w:right w:val="single" w:sz="4" w:space="0" w:color="auto"/>
            </w:tcBorders>
            <w:vAlign w:val="center"/>
            <w:hideMark/>
          </w:tcPr>
          <w:p w:rsidR="002E54F1" w:rsidRPr="002E54F1" w:rsidRDefault="002E54F1" w:rsidP="002E54F1">
            <w:pPr>
              <w:suppressAutoHyphens w:val="0"/>
              <w:rPr>
                <w:rFonts w:ascii="Arial" w:hAnsi="Arial" w:cs="Arial"/>
                <w:b/>
                <w:bCs/>
                <w:sz w:val="16"/>
                <w:szCs w:val="16"/>
                <w:lang w:val="es-CO" w:eastAsia="es-CO"/>
              </w:rPr>
            </w:pPr>
          </w:p>
        </w:tc>
        <w:tc>
          <w:tcPr>
            <w:tcW w:w="1289" w:type="dxa"/>
            <w:tcBorders>
              <w:top w:val="nil"/>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1 0 5 2 2</w:t>
            </w:r>
          </w:p>
        </w:tc>
        <w:tc>
          <w:tcPr>
            <w:tcW w:w="1714" w:type="dxa"/>
            <w:tcBorders>
              <w:top w:val="nil"/>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1 0 5 2 3</w:t>
            </w:r>
          </w:p>
        </w:tc>
        <w:tc>
          <w:tcPr>
            <w:tcW w:w="1353" w:type="dxa"/>
            <w:tcBorders>
              <w:top w:val="nil"/>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1 0 5 2 6</w:t>
            </w:r>
          </w:p>
        </w:tc>
        <w:tc>
          <w:tcPr>
            <w:tcW w:w="2293" w:type="dxa"/>
            <w:tcBorders>
              <w:top w:val="nil"/>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1 0 5 2 7</w:t>
            </w:r>
          </w:p>
        </w:tc>
        <w:tc>
          <w:tcPr>
            <w:tcW w:w="1418" w:type="dxa"/>
            <w:tcBorders>
              <w:top w:val="nil"/>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1 0 5 6</w:t>
            </w:r>
          </w:p>
        </w:tc>
      </w:tr>
      <w:tr w:rsidR="002E54F1" w:rsidRPr="002E54F1" w:rsidTr="002E54F1">
        <w:trPr>
          <w:trHeight w:val="330"/>
        </w:trPr>
        <w:tc>
          <w:tcPr>
            <w:tcW w:w="1431" w:type="dxa"/>
            <w:vMerge/>
            <w:tcBorders>
              <w:top w:val="single" w:sz="4" w:space="0" w:color="auto"/>
              <w:left w:val="single" w:sz="4" w:space="0" w:color="auto"/>
              <w:bottom w:val="single" w:sz="4" w:space="0" w:color="auto"/>
              <w:right w:val="single" w:sz="4" w:space="0" w:color="auto"/>
            </w:tcBorders>
            <w:vAlign w:val="center"/>
            <w:hideMark/>
          </w:tcPr>
          <w:p w:rsidR="002E54F1" w:rsidRPr="002E54F1" w:rsidRDefault="002E54F1" w:rsidP="002E54F1">
            <w:pPr>
              <w:suppressAutoHyphens w:val="0"/>
              <w:rPr>
                <w:rFonts w:ascii="Arial" w:hAnsi="Arial" w:cs="Arial"/>
                <w:b/>
                <w:bCs/>
                <w:sz w:val="16"/>
                <w:szCs w:val="16"/>
                <w:lang w:val="es-CO" w:eastAsia="es-CO"/>
              </w:rPr>
            </w:pPr>
          </w:p>
        </w:tc>
        <w:tc>
          <w:tcPr>
            <w:tcW w:w="1289" w:type="dxa"/>
            <w:tcBorders>
              <w:top w:val="nil"/>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RECURSO 10</w:t>
            </w:r>
          </w:p>
        </w:tc>
        <w:tc>
          <w:tcPr>
            <w:tcW w:w="1714" w:type="dxa"/>
            <w:tcBorders>
              <w:top w:val="nil"/>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RECURSO 10</w:t>
            </w:r>
          </w:p>
        </w:tc>
        <w:tc>
          <w:tcPr>
            <w:tcW w:w="1353" w:type="dxa"/>
            <w:tcBorders>
              <w:top w:val="nil"/>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RECURSO 10</w:t>
            </w:r>
          </w:p>
        </w:tc>
        <w:tc>
          <w:tcPr>
            <w:tcW w:w="2293" w:type="dxa"/>
            <w:tcBorders>
              <w:top w:val="nil"/>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RECURSO 10</w:t>
            </w:r>
          </w:p>
        </w:tc>
        <w:tc>
          <w:tcPr>
            <w:tcW w:w="1418" w:type="dxa"/>
            <w:tcBorders>
              <w:top w:val="nil"/>
              <w:left w:val="nil"/>
              <w:bottom w:val="single" w:sz="4" w:space="0" w:color="auto"/>
              <w:right w:val="single" w:sz="4" w:space="0" w:color="auto"/>
            </w:tcBorders>
            <w:shd w:val="clear" w:color="000000" w:fill="FFFFFF"/>
            <w:vAlign w:val="center"/>
            <w:hideMark/>
          </w:tcPr>
          <w:p w:rsidR="002E54F1" w:rsidRPr="002E54F1" w:rsidRDefault="002E54F1" w:rsidP="002E54F1">
            <w:pPr>
              <w:suppressAutoHyphens w:val="0"/>
              <w:jc w:val="center"/>
              <w:rPr>
                <w:rFonts w:ascii="Arial" w:hAnsi="Arial" w:cs="Arial"/>
                <w:b/>
                <w:bCs/>
                <w:sz w:val="16"/>
                <w:szCs w:val="16"/>
                <w:lang w:val="es-CO" w:eastAsia="es-CO"/>
              </w:rPr>
            </w:pPr>
            <w:r w:rsidRPr="002E54F1">
              <w:rPr>
                <w:rFonts w:ascii="Arial" w:hAnsi="Arial" w:cs="Arial"/>
                <w:b/>
                <w:bCs/>
                <w:sz w:val="16"/>
                <w:szCs w:val="16"/>
                <w:lang w:val="es-CO" w:eastAsia="es-CO"/>
              </w:rPr>
              <w:t>RECURSO 10</w:t>
            </w:r>
          </w:p>
        </w:tc>
      </w:tr>
      <w:tr w:rsidR="002E54F1" w:rsidRPr="002E54F1" w:rsidTr="002E54F1">
        <w:trPr>
          <w:trHeight w:val="225"/>
        </w:trPr>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2E54F1" w:rsidRPr="002E54F1" w:rsidRDefault="002E54F1" w:rsidP="002E54F1">
            <w:pPr>
              <w:suppressAutoHyphens w:val="0"/>
              <w:rPr>
                <w:rFonts w:ascii="Arial" w:hAnsi="Arial" w:cs="Arial"/>
                <w:color w:val="000000"/>
                <w:sz w:val="16"/>
                <w:szCs w:val="16"/>
                <w:lang w:val="es-CO" w:eastAsia="es-CO"/>
              </w:rPr>
            </w:pPr>
            <w:r w:rsidRPr="002E54F1">
              <w:rPr>
                <w:rFonts w:ascii="Arial" w:hAnsi="Arial" w:cs="Arial"/>
                <w:color w:val="000000"/>
                <w:sz w:val="16"/>
                <w:szCs w:val="16"/>
                <w:lang w:val="es-CO" w:eastAsia="es-CO"/>
              </w:rPr>
              <w:t>NIVEL CENTRAL</w:t>
            </w:r>
          </w:p>
        </w:tc>
        <w:tc>
          <w:tcPr>
            <w:tcW w:w="1289" w:type="dxa"/>
            <w:tcBorders>
              <w:top w:val="nil"/>
              <w:left w:val="nil"/>
              <w:bottom w:val="single" w:sz="4" w:space="0" w:color="auto"/>
              <w:right w:val="single" w:sz="4" w:space="0" w:color="auto"/>
            </w:tcBorders>
            <w:shd w:val="clear" w:color="auto" w:fill="auto"/>
            <w:noWrap/>
            <w:vAlign w:val="center"/>
            <w:hideMark/>
          </w:tcPr>
          <w:p w:rsidR="002E54F1" w:rsidRPr="002E54F1" w:rsidRDefault="002E54F1" w:rsidP="002E54F1">
            <w:pPr>
              <w:suppressAutoHyphens w:val="0"/>
              <w:jc w:val="right"/>
              <w:rPr>
                <w:rFonts w:ascii="Arial" w:hAnsi="Arial" w:cs="Arial"/>
                <w:color w:val="000000"/>
                <w:sz w:val="16"/>
                <w:szCs w:val="16"/>
                <w:lang w:val="es-CO" w:eastAsia="es-CO"/>
              </w:rPr>
            </w:pPr>
            <w:r w:rsidRPr="002E54F1">
              <w:rPr>
                <w:rFonts w:ascii="Arial" w:hAnsi="Arial" w:cs="Arial"/>
                <w:color w:val="000000"/>
                <w:sz w:val="16"/>
                <w:szCs w:val="16"/>
                <w:lang w:val="es-CO" w:eastAsia="es-CO"/>
              </w:rPr>
              <w:t>500.000.000</w:t>
            </w:r>
          </w:p>
        </w:tc>
        <w:tc>
          <w:tcPr>
            <w:tcW w:w="1714" w:type="dxa"/>
            <w:tcBorders>
              <w:top w:val="nil"/>
              <w:left w:val="nil"/>
              <w:bottom w:val="single" w:sz="4" w:space="0" w:color="auto"/>
              <w:right w:val="single" w:sz="4" w:space="0" w:color="auto"/>
            </w:tcBorders>
            <w:shd w:val="clear" w:color="auto" w:fill="auto"/>
            <w:noWrap/>
            <w:vAlign w:val="center"/>
            <w:hideMark/>
          </w:tcPr>
          <w:p w:rsidR="002E54F1" w:rsidRPr="002E54F1" w:rsidRDefault="002E54F1" w:rsidP="002E54F1">
            <w:pPr>
              <w:suppressAutoHyphens w:val="0"/>
              <w:jc w:val="right"/>
              <w:rPr>
                <w:rFonts w:ascii="Arial" w:hAnsi="Arial" w:cs="Arial"/>
                <w:color w:val="000000"/>
                <w:sz w:val="16"/>
                <w:szCs w:val="16"/>
                <w:lang w:val="es-CO" w:eastAsia="es-CO"/>
              </w:rPr>
            </w:pPr>
            <w:r w:rsidRPr="002E54F1">
              <w:rPr>
                <w:rFonts w:ascii="Arial" w:hAnsi="Arial" w:cs="Arial"/>
                <w:color w:val="000000"/>
                <w:sz w:val="16"/>
                <w:szCs w:val="16"/>
                <w:lang w:val="es-CO" w:eastAsia="es-CO"/>
              </w:rPr>
              <w:t>1.200.000.000</w:t>
            </w:r>
          </w:p>
        </w:tc>
        <w:tc>
          <w:tcPr>
            <w:tcW w:w="1353" w:type="dxa"/>
            <w:tcBorders>
              <w:top w:val="nil"/>
              <w:left w:val="nil"/>
              <w:bottom w:val="single" w:sz="4" w:space="0" w:color="auto"/>
              <w:right w:val="single" w:sz="4" w:space="0" w:color="auto"/>
            </w:tcBorders>
            <w:shd w:val="clear" w:color="auto" w:fill="auto"/>
            <w:noWrap/>
            <w:vAlign w:val="center"/>
            <w:hideMark/>
          </w:tcPr>
          <w:p w:rsidR="002E54F1" w:rsidRPr="002E54F1" w:rsidRDefault="002E54F1" w:rsidP="002E54F1">
            <w:pPr>
              <w:suppressAutoHyphens w:val="0"/>
              <w:jc w:val="right"/>
              <w:rPr>
                <w:rFonts w:ascii="Arial" w:hAnsi="Arial" w:cs="Arial"/>
                <w:color w:val="000000"/>
                <w:sz w:val="16"/>
                <w:szCs w:val="16"/>
                <w:lang w:val="es-CO" w:eastAsia="es-CO"/>
              </w:rPr>
            </w:pPr>
            <w:r w:rsidRPr="002E54F1">
              <w:rPr>
                <w:rFonts w:ascii="Arial" w:hAnsi="Arial" w:cs="Arial"/>
                <w:color w:val="000000"/>
                <w:sz w:val="16"/>
                <w:szCs w:val="16"/>
                <w:lang w:val="es-CO" w:eastAsia="es-CO"/>
              </w:rPr>
              <w:t>25.000.000</w:t>
            </w:r>
          </w:p>
        </w:tc>
        <w:tc>
          <w:tcPr>
            <w:tcW w:w="2293" w:type="dxa"/>
            <w:tcBorders>
              <w:top w:val="nil"/>
              <w:left w:val="nil"/>
              <w:bottom w:val="single" w:sz="4" w:space="0" w:color="auto"/>
              <w:right w:val="single" w:sz="4" w:space="0" w:color="auto"/>
            </w:tcBorders>
            <w:shd w:val="clear" w:color="000000" w:fill="FFFFFF"/>
            <w:noWrap/>
            <w:vAlign w:val="center"/>
            <w:hideMark/>
          </w:tcPr>
          <w:p w:rsidR="002E54F1" w:rsidRPr="002E54F1" w:rsidRDefault="002E54F1" w:rsidP="002E54F1">
            <w:pPr>
              <w:suppressAutoHyphens w:val="0"/>
              <w:jc w:val="right"/>
              <w:rPr>
                <w:rFonts w:ascii="Arial" w:hAnsi="Arial" w:cs="Arial"/>
                <w:color w:val="000000"/>
                <w:sz w:val="16"/>
                <w:szCs w:val="16"/>
                <w:lang w:val="es-CO" w:eastAsia="es-CO"/>
              </w:rPr>
            </w:pPr>
            <w:r w:rsidRPr="002E54F1">
              <w:rPr>
                <w:rFonts w:ascii="Arial" w:hAnsi="Arial" w:cs="Arial"/>
                <w:color w:val="000000"/>
                <w:sz w:val="16"/>
                <w:szCs w:val="16"/>
                <w:lang w:val="es-CO" w:eastAsia="es-CO"/>
              </w:rPr>
              <w:t>120.000.000</w:t>
            </w:r>
          </w:p>
        </w:tc>
        <w:tc>
          <w:tcPr>
            <w:tcW w:w="1418" w:type="dxa"/>
            <w:tcBorders>
              <w:top w:val="nil"/>
              <w:left w:val="nil"/>
              <w:bottom w:val="single" w:sz="4" w:space="0" w:color="auto"/>
              <w:right w:val="single" w:sz="4" w:space="0" w:color="auto"/>
            </w:tcBorders>
            <w:shd w:val="clear" w:color="auto" w:fill="auto"/>
            <w:noWrap/>
            <w:vAlign w:val="center"/>
            <w:hideMark/>
          </w:tcPr>
          <w:p w:rsidR="002E54F1" w:rsidRPr="002E54F1" w:rsidRDefault="002E54F1" w:rsidP="002E54F1">
            <w:pPr>
              <w:suppressAutoHyphens w:val="0"/>
              <w:jc w:val="right"/>
              <w:rPr>
                <w:rFonts w:ascii="Arial" w:hAnsi="Arial" w:cs="Arial"/>
                <w:color w:val="000000"/>
                <w:sz w:val="16"/>
                <w:szCs w:val="16"/>
                <w:lang w:val="es-CO" w:eastAsia="es-CO"/>
              </w:rPr>
            </w:pPr>
            <w:r w:rsidRPr="002E54F1">
              <w:rPr>
                <w:rFonts w:ascii="Arial" w:hAnsi="Arial" w:cs="Arial"/>
                <w:color w:val="000000"/>
                <w:sz w:val="16"/>
                <w:szCs w:val="16"/>
                <w:lang w:val="es-CO" w:eastAsia="es-CO"/>
              </w:rPr>
              <w:t>500.000.000</w:t>
            </w:r>
          </w:p>
        </w:tc>
      </w:tr>
    </w:tbl>
    <w:p w:rsidR="002E54F1" w:rsidRDefault="002E54F1" w:rsidP="00135406">
      <w:pPr>
        <w:pStyle w:val="Sangradetextonormal"/>
        <w:tabs>
          <w:tab w:val="left" w:pos="0"/>
        </w:tabs>
        <w:ind w:left="0"/>
        <w:outlineLvl w:val="0"/>
        <w:rPr>
          <w:rFonts w:ascii="Arial" w:hAnsi="Arial" w:cs="Arial"/>
          <w:sz w:val="22"/>
          <w:szCs w:val="22"/>
        </w:rPr>
      </w:pPr>
    </w:p>
    <w:p w:rsidR="002E54F1" w:rsidRDefault="002E54F1" w:rsidP="00135406">
      <w:pPr>
        <w:pStyle w:val="Sangradetextonormal"/>
        <w:tabs>
          <w:tab w:val="left" w:pos="0"/>
        </w:tabs>
        <w:ind w:left="0"/>
        <w:outlineLvl w:val="0"/>
        <w:rPr>
          <w:rFonts w:ascii="Arial" w:hAnsi="Arial" w:cs="Arial"/>
          <w:sz w:val="22"/>
          <w:szCs w:val="22"/>
        </w:rPr>
      </w:pPr>
    </w:p>
    <w:tbl>
      <w:tblPr>
        <w:tblW w:w="7029" w:type="dxa"/>
        <w:jc w:val="center"/>
        <w:tblCellMar>
          <w:left w:w="70" w:type="dxa"/>
          <w:right w:w="70" w:type="dxa"/>
        </w:tblCellMar>
        <w:tblLook w:val="04A0" w:firstRow="1" w:lastRow="0" w:firstColumn="1" w:lastColumn="0" w:noHBand="0" w:noVBand="1"/>
      </w:tblPr>
      <w:tblGrid>
        <w:gridCol w:w="1574"/>
        <w:gridCol w:w="1134"/>
        <w:gridCol w:w="1406"/>
        <w:gridCol w:w="1453"/>
        <w:gridCol w:w="1462"/>
      </w:tblGrid>
      <w:tr w:rsidR="003035F6" w:rsidRPr="003035F6" w:rsidTr="003035F6">
        <w:trPr>
          <w:trHeight w:val="930"/>
          <w:jc w:val="center"/>
        </w:trPr>
        <w:tc>
          <w:tcPr>
            <w:tcW w:w="157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35F6" w:rsidRPr="003035F6" w:rsidRDefault="003035F6" w:rsidP="003035F6">
            <w:pPr>
              <w:suppressAutoHyphens w:val="0"/>
              <w:jc w:val="center"/>
              <w:rPr>
                <w:rFonts w:ascii="Arial" w:hAnsi="Arial" w:cs="Arial"/>
                <w:b/>
                <w:bCs/>
                <w:sz w:val="16"/>
                <w:szCs w:val="16"/>
                <w:lang w:val="es-CO" w:eastAsia="es-CO"/>
              </w:rPr>
            </w:pPr>
            <w:r w:rsidRPr="003035F6">
              <w:rPr>
                <w:rFonts w:ascii="Arial" w:hAnsi="Arial" w:cs="Arial"/>
                <w:b/>
                <w:bCs/>
                <w:sz w:val="16"/>
                <w:szCs w:val="16"/>
                <w:lang w:val="es-CO" w:eastAsia="es-CO"/>
              </w:rPr>
              <w:t>SECCIONAL</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3035F6" w:rsidRPr="003035F6" w:rsidRDefault="003035F6" w:rsidP="003035F6">
            <w:pPr>
              <w:suppressAutoHyphens w:val="0"/>
              <w:jc w:val="center"/>
              <w:rPr>
                <w:rFonts w:ascii="Arial" w:hAnsi="Arial" w:cs="Arial"/>
                <w:b/>
                <w:bCs/>
                <w:sz w:val="16"/>
                <w:szCs w:val="16"/>
                <w:lang w:val="es-CO" w:eastAsia="es-CO"/>
              </w:rPr>
            </w:pPr>
            <w:r w:rsidRPr="003035F6">
              <w:rPr>
                <w:rFonts w:ascii="Arial" w:hAnsi="Arial" w:cs="Arial"/>
                <w:b/>
                <w:bCs/>
                <w:sz w:val="16"/>
                <w:szCs w:val="16"/>
                <w:lang w:val="es-CO" w:eastAsia="es-CO"/>
              </w:rPr>
              <w:t>APORTES AL SENA</w:t>
            </w:r>
          </w:p>
        </w:tc>
        <w:tc>
          <w:tcPr>
            <w:tcW w:w="1406" w:type="dxa"/>
            <w:tcBorders>
              <w:top w:val="single" w:sz="4" w:space="0" w:color="auto"/>
              <w:left w:val="nil"/>
              <w:bottom w:val="single" w:sz="4" w:space="0" w:color="auto"/>
              <w:right w:val="single" w:sz="4" w:space="0" w:color="auto"/>
            </w:tcBorders>
            <w:shd w:val="clear" w:color="000000" w:fill="FFFFFF"/>
            <w:vAlign w:val="center"/>
            <w:hideMark/>
          </w:tcPr>
          <w:p w:rsidR="003035F6" w:rsidRPr="003035F6" w:rsidRDefault="003035F6" w:rsidP="003035F6">
            <w:pPr>
              <w:suppressAutoHyphens w:val="0"/>
              <w:jc w:val="center"/>
              <w:rPr>
                <w:rFonts w:ascii="Arial" w:hAnsi="Arial" w:cs="Arial"/>
                <w:b/>
                <w:bCs/>
                <w:sz w:val="16"/>
                <w:szCs w:val="16"/>
                <w:lang w:val="es-CO" w:eastAsia="es-CO"/>
              </w:rPr>
            </w:pPr>
            <w:r w:rsidRPr="003035F6">
              <w:rPr>
                <w:rFonts w:ascii="Arial" w:hAnsi="Arial" w:cs="Arial"/>
                <w:b/>
                <w:bCs/>
                <w:sz w:val="16"/>
                <w:szCs w:val="16"/>
                <w:lang w:val="es-CO" w:eastAsia="es-CO"/>
              </w:rPr>
              <w:t>APORTES A LA ESAP</w:t>
            </w:r>
          </w:p>
        </w:tc>
        <w:tc>
          <w:tcPr>
            <w:tcW w:w="1453" w:type="dxa"/>
            <w:tcBorders>
              <w:top w:val="single" w:sz="4" w:space="0" w:color="auto"/>
              <w:left w:val="nil"/>
              <w:bottom w:val="single" w:sz="4" w:space="0" w:color="auto"/>
              <w:right w:val="single" w:sz="4" w:space="0" w:color="auto"/>
            </w:tcBorders>
            <w:shd w:val="clear" w:color="000000" w:fill="FFFFFF"/>
            <w:vAlign w:val="center"/>
            <w:hideMark/>
          </w:tcPr>
          <w:p w:rsidR="003035F6" w:rsidRPr="003035F6" w:rsidRDefault="003035F6" w:rsidP="003035F6">
            <w:pPr>
              <w:suppressAutoHyphens w:val="0"/>
              <w:jc w:val="center"/>
              <w:rPr>
                <w:rFonts w:ascii="Arial" w:hAnsi="Arial" w:cs="Arial"/>
                <w:b/>
                <w:bCs/>
                <w:sz w:val="16"/>
                <w:szCs w:val="16"/>
                <w:lang w:val="es-CO" w:eastAsia="es-CO"/>
              </w:rPr>
            </w:pPr>
            <w:r w:rsidRPr="003035F6">
              <w:rPr>
                <w:rFonts w:ascii="Arial" w:hAnsi="Arial" w:cs="Arial"/>
                <w:b/>
                <w:bCs/>
                <w:sz w:val="16"/>
                <w:szCs w:val="16"/>
                <w:lang w:val="es-CO" w:eastAsia="es-CO"/>
              </w:rPr>
              <w:t>APORTES A ESCUELAS INDUSTRIALES E INSTITUTOS TÉCNICOS</w:t>
            </w:r>
          </w:p>
        </w:tc>
        <w:tc>
          <w:tcPr>
            <w:tcW w:w="1462" w:type="dxa"/>
            <w:tcBorders>
              <w:top w:val="single" w:sz="4" w:space="0" w:color="auto"/>
              <w:left w:val="nil"/>
              <w:bottom w:val="single" w:sz="4" w:space="0" w:color="auto"/>
              <w:right w:val="single" w:sz="4" w:space="0" w:color="auto"/>
            </w:tcBorders>
            <w:shd w:val="clear" w:color="000000" w:fill="FFFFFF"/>
            <w:vAlign w:val="center"/>
            <w:hideMark/>
          </w:tcPr>
          <w:p w:rsidR="003035F6" w:rsidRPr="003035F6" w:rsidRDefault="003035F6" w:rsidP="003035F6">
            <w:pPr>
              <w:suppressAutoHyphens w:val="0"/>
              <w:jc w:val="center"/>
              <w:rPr>
                <w:rFonts w:ascii="Arial" w:hAnsi="Arial" w:cs="Arial"/>
                <w:b/>
                <w:bCs/>
                <w:sz w:val="16"/>
                <w:szCs w:val="16"/>
                <w:lang w:val="es-CO" w:eastAsia="es-CO"/>
              </w:rPr>
            </w:pPr>
            <w:r w:rsidRPr="003035F6">
              <w:rPr>
                <w:rFonts w:ascii="Arial" w:hAnsi="Arial" w:cs="Arial"/>
                <w:b/>
                <w:bCs/>
                <w:sz w:val="16"/>
                <w:szCs w:val="16"/>
                <w:lang w:val="es-CO" w:eastAsia="es-CO"/>
              </w:rPr>
              <w:t>SEGURO DE VIDA (LEY 16/88)</w:t>
            </w:r>
          </w:p>
        </w:tc>
      </w:tr>
      <w:tr w:rsidR="003035F6" w:rsidRPr="003035F6" w:rsidTr="003035F6">
        <w:trPr>
          <w:trHeight w:val="240"/>
          <w:jc w:val="center"/>
        </w:trPr>
        <w:tc>
          <w:tcPr>
            <w:tcW w:w="1574" w:type="dxa"/>
            <w:vMerge/>
            <w:tcBorders>
              <w:top w:val="single" w:sz="4" w:space="0" w:color="auto"/>
              <w:left w:val="single" w:sz="4" w:space="0" w:color="auto"/>
              <w:bottom w:val="single" w:sz="4" w:space="0" w:color="auto"/>
              <w:right w:val="single" w:sz="4" w:space="0" w:color="auto"/>
            </w:tcBorders>
            <w:vAlign w:val="center"/>
            <w:hideMark/>
          </w:tcPr>
          <w:p w:rsidR="003035F6" w:rsidRPr="003035F6" w:rsidRDefault="003035F6" w:rsidP="003035F6">
            <w:pPr>
              <w:suppressAutoHyphens w:val="0"/>
              <w:rPr>
                <w:rFonts w:ascii="Arial" w:hAnsi="Arial" w:cs="Arial"/>
                <w:b/>
                <w:bCs/>
                <w:sz w:val="16"/>
                <w:szCs w:val="16"/>
                <w:lang w:val="es-CO" w:eastAsia="es-CO"/>
              </w:rPr>
            </w:pPr>
          </w:p>
        </w:tc>
        <w:tc>
          <w:tcPr>
            <w:tcW w:w="1134" w:type="dxa"/>
            <w:tcBorders>
              <w:top w:val="nil"/>
              <w:left w:val="nil"/>
              <w:bottom w:val="single" w:sz="4" w:space="0" w:color="auto"/>
              <w:right w:val="single" w:sz="4" w:space="0" w:color="auto"/>
            </w:tcBorders>
            <w:shd w:val="clear" w:color="000000" w:fill="FFFFFF"/>
            <w:vAlign w:val="center"/>
            <w:hideMark/>
          </w:tcPr>
          <w:p w:rsidR="003035F6" w:rsidRPr="003035F6" w:rsidRDefault="003035F6" w:rsidP="003035F6">
            <w:pPr>
              <w:suppressAutoHyphens w:val="0"/>
              <w:jc w:val="center"/>
              <w:rPr>
                <w:rFonts w:ascii="Arial" w:hAnsi="Arial" w:cs="Arial"/>
                <w:b/>
                <w:bCs/>
                <w:sz w:val="16"/>
                <w:szCs w:val="16"/>
                <w:lang w:val="es-CO" w:eastAsia="es-CO"/>
              </w:rPr>
            </w:pPr>
            <w:r w:rsidRPr="003035F6">
              <w:rPr>
                <w:rFonts w:ascii="Arial" w:hAnsi="Arial" w:cs="Arial"/>
                <w:b/>
                <w:bCs/>
                <w:sz w:val="16"/>
                <w:szCs w:val="16"/>
                <w:lang w:val="es-CO" w:eastAsia="es-CO"/>
              </w:rPr>
              <w:t>1 0 5 7</w:t>
            </w:r>
          </w:p>
        </w:tc>
        <w:tc>
          <w:tcPr>
            <w:tcW w:w="1406" w:type="dxa"/>
            <w:tcBorders>
              <w:top w:val="nil"/>
              <w:left w:val="nil"/>
              <w:bottom w:val="single" w:sz="4" w:space="0" w:color="auto"/>
              <w:right w:val="single" w:sz="4" w:space="0" w:color="auto"/>
            </w:tcBorders>
            <w:shd w:val="clear" w:color="000000" w:fill="FFFFFF"/>
            <w:vAlign w:val="center"/>
            <w:hideMark/>
          </w:tcPr>
          <w:p w:rsidR="003035F6" w:rsidRPr="003035F6" w:rsidRDefault="003035F6" w:rsidP="003035F6">
            <w:pPr>
              <w:suppressAutoHyphens w:val="0"/>
              <w:jc w:val="center"/>
              <w:rPr>
                <w:rFonts w:ascii="Arial" w:hAnsi="Arial" w:cs="Arial"/>
                <w:b/>
                <w:bCs/>
                <w:sz w:val="16"/>
                <w:szCs w:val="16"/>
                <w:lang w:val="es-CO" w:eastAsia="es-CO"/>
              </w:rPr>
            </w:pPr>
            <w:r w:rsidRPr="003035F6">
              <w:rPr>
                <w:rFonts w:ascii="Arial" w:hAnsi="Arial" w:cs="Arial"/>
                <w:b/>
                <w:bCs/>
                <w:sz w:val="16"/>
                <w:szCs w:val="16"/>
                <w:lang w:val="es-CO" w:eastAsia="es-CO"/>
              </w:rPr>
              <w:t>1 0 5 8</w:t>
            </w:r>
          </w:p>
        </w:tc>
        <w:tc>
          <w:tcPr>
            <w:tcW w:w="1453" w:type="dxa"/>
            <w:tcBorders>
              <w:top w:val="nil"/>
              <w:left w:val="nil"/>
              <w:bottom w:val="single" w:sz="4" w:space="0" w:color="auto"/>
              <w:right w:val="single" w:sz="4" w:space="0" w:color="auto"/>
            </w:tcBorders>
            <w:shd w:val="clear" w:color="000000" w:fill="FFFFFF"/>
            <w:vAlign w:val="center"/>
            <w:hideMark/>
          </w:tcPr>
          <w:p w:rsidR="003035F6" w:rsidRPr="003035F6" w:rsidRDefault="003035F6" w:rsidP="003035F6">
            <w:pPr>
              <w:suppressAutoHyphens w:val="0"/>
              <w:jc w:val="center"/>
              <w:rPr>
                <w:rFonts w:ascii="Arial" w:hAnsi="Arial" w:cs="Arial"/>
                <w:b/>
                <w:bCs/>
                <w:sz w:val="16"/>
                <w:szCs w:val="16"/>
                <w:lang w:val="es-CO" w:eastAsia="es-CO"/>
              </w:rPr>
            </w:pPr>
            <w:r w:rsidRPr="003035F6">
              <w:rPr>
                <w:rFonts w:ascii="Arial" w:hAnsi="Arial" w:cs="Arial"/>
                <w:b/>
                <w:bCs/>
                <w:sz w:val="16"/>
                <w:szCs w:val="16"/>
                <w:lang w:val="es-CO" w:eastAsia="es-CO"/>
              </w:rPr>
              <w:t xml:space="preserve"> 1 0 5 9</w:t>
            </w:r>
          </w:p>
        </w:tc>
        <w:tc>
          <w:tcPr>
            <w:tcW w:w="1462" w:type="dxa"/>
            <w:tcBorders>
              <w:top w:val="nil"/>
              <w:left w:val="nil"/>
              <w:bottom w:val="single" w:sz="4" w:space="0" w:color="auto"/>
              <w:right w:val="single" w:sz="4" w:space="0" w:color="auto"/>
            </w:tcBorders>
            <w:shd w:val="clear" w:color="000000" w:fill="FFFFFF"/>
            <w:vAlign w:val="center"/>
            <w:hideMark/>
          </w:tcPr>
          <w:p w:rsidR="003035F6" w:rsidRPr="003035F6" w:rsidRDefault="003035F6" w:rsidP="003035F6">
            <w:pPr>
              <w:suppressAutoHyphens w:val="0"/>
              <w:jc w:val="center"/>
              <w:rPr>
                <w:rFonts w:ascii="Arial" w:hAnsi="Arial" w:cs="Arial"/>
                <w:b/>
                <w:bCs/>
                <w:sz w:val="16"/>
                <w:szCs w:val="16"/>
                <w:lang w:val="es-CO" w:eastAsia="es-CO"/>
              </w:rPr>
            </w:pPr>
            <w:r w:rsidRPr="003035F6">
              <w:rPr>
                <w:rFonts w:ascii="Arial" w:hAnsi="Arial" w:cs="Arial"/>
                <w:b/>
                <w:bCs/>
                <w:sz w:val="16"/>
                <w:szCs w:val="16"/>
                <w:lang w:val="es-CO" w:eastAsia="es-CO"/>
              </w:rPr>
              <w:t>3 5 3 44</w:t>
            </w:r>
          </w:p>
        </w:tc>
      </w:tr>
      <w:tr w:rsidR="003035F6" w:rsidRPr="003035F6" w:rsidTr="003035F6">
        <w:trPr>
          <w:trHeight w:val="330"/>
          <w:jc w:val="center"/>
        </w:trPr>
        <w:tc>
          <w:tcPr>
            <w:tcW w:w="1574" w:type="dxa"/>
            <w:vMerge/>
            <w:tcBorders>
              <w:top w:val="single" w:sz="4" w:space="0" w:color="auto"/>
              <w:left w:val="single" w:sz="4" w:space="0" w:color="auto"/>
              <w:bottom w:val="single" w:sz="4" w:space="0" w:color="auto"/>
              <w:right w:val="single" w:sz="4" w:space="0" w:color="auto"/>
            </w:tcBorders>
            <w:vAlign w:val="center"/>
            <w:hideMark/>
          </w:tcPr>
          <w:p w:rsidR="003035F6" w:rsidRPr="003035F6" w:rsidRDefault="003035F6" w:rsidP="003035F6">
            <w:pPr>
              <w:suppressAutoHyphens w:val="0"/>
              <w:rPr>
                <w:rFonts w:ascii="Arial" w:hAnsi="Arial" w:cs="Arial"/>
                <w:b/>
                <w:bCs/>
                <w:sz w:val="16"/>
                <w:szCs w:val="16"/>
                <w:lang w:val="es-CO" w:eastAsia="es-CO"/>
              </w:rPr>
            </w:pPr>
          </w:p>
        </w:tc>
        <w:tc>
          <w:tcPr>
            <w:tcW w:w="1134" w:type="dxa"/>
            <w:tcBorders>
              <w:top w:val="nil"/>
              <w:left w:val="nil"/>
              <w:bottom w:val="single" w:sz="4" w:space="0" w:color="auto"/>
              <w:right w:val="single" w:sz="4" w:space="0" w:color="auto"/>
            </w:tcBorders>
            <w:shd w:val="clear" w:color="000000" w:fill="FFFFFF"/>
            <w:vAlign w:val="center"/>
            <w:hideMark/>
          </w:tcPr>
          <w:p w:rsidR="003035F6" w:rsidRPr="003035F6" w:rsidRDefault="003035F6" w:rsidP="003035F6">
            <w:pPr>
              <w:suppressAutoHyphens w:val="0"/>
              <w:jc w:val="center"/>
              <w:rPr>
                <w:rFonts w:ascii="Arial" w:hAnsi="Arial" w:cs="Arial"/>
                <w:b/>
                <w:bCs/>
                <w:sz w:val="16"/>
                <w:szCs w:val="16"/>
                <w:lang w:val="es-CO" w:eastAsia="es-CO"/>
              </w:rPr>
            </w:pPr>
            <w:r w:rsidRPr="003035F6">
              <w:rPr>
                <w:rFonts w:ascii="Arial" w:hAnsi="Arial" w:cs="Arial"/>
                <w:b/>
                <w:bCs/>
                <w:sz w:val="16"/>
                <w:szCs w:val="16"/>
                <w:lang w:val="es-CO" w:eastAsia="es-CO"/>
              </w:rPr>
              <w:t>RECURSO 10</w:t>
            </w:r>
          </w:p>
        </w:tc>
        <w:tc>
          <w:tcPr>
            <w:tcW w:w="1406" w:type="dxa"/>
            <w:tcBorders>
              <w:top w:val="nil"/>
              <w:left w:val="nil"/>
              <w:bottom w:val="single" w:sz="4" w:space="0" w:color="auto"/>
              <w:right w:val="single" w:sz="4" w:space="0" w:color="auto"/>
            </w:tcBorders>
            <w:shd w:val="clear" w:color="000000" w:fill="FFFFFF"/>
            <w:vAlign w:val="center"/>
            <w:hideMark/>
          </w:tcPr>
          <w:p w:rsidR="003035F6" w:rsidRPr="003035F6" w:rsidRDefault="003035F6" w:rsidP="003035F6">
            <w:pPr>
              <w:suppressAutoHyphens w:val="0"/>
              <w:jc w:val="center"/>
              <w:rPr>
                <w:rFonts w:ascii="Arial" w:hAnsi="Arial" w:cs="Arial"/>
                <w:b/>
                <w:bCs/>
                <w:sz w:val="16"/>
                <w:szCs w:val="16"/>
                <w:lang w:val="es-CO" w:eastAsia="es-CO"/>
              </w:rPr>
            </w:pPr>
            <w:r w:rsidRPr="003035F6">
              <w:rPr>
                <w:rFonts w:ascii="Arial" w:hAnsi="Arial" w:cs="Arial"/>
                <w:b/>
                <w:bCs/>
                <w:sz w:val="16"/>
                <w:szCs w:val="16"/>
                <w:lang w:val="es-CO" w:eastAsia="es-CO"/>
              </w:rPr>
              <w:t>RECURSO 10</w:t>
            </w:r>
          </w:p>
        </w:tc>
        <w:tc>
          <w:tcPr>
            <w:tcW w:w="1453" w:type="dxa"/>
            <w:tcBorders>
              <w:top w:val="nil"/>
              <w:left w:val="nil"/>
              <w:bottom w:val="single" w:sz="4" w:space="0" w:color="auto"/>
              <w:right w:val="single" w:sz="4" w:space="0" w:color="auto"/>
            </w:tcBorders>
            <w:shd w:val="clear" w:color="000000" w:fill="FFFFFF"/>
            <w:vAlign w:val="center"/>
            <w:hideMark/>
          </w:tcPr>
          <w:p w:rsidR="003035F6" w:rsidRPr="003035F6" w:rsidRDefault="003035F6" w:rsidP="003035F6">
            <w:pPr>
              <w:suppressAutoHyphens w:val="0"/>
              <w:jc w:val="center"/>
              <w:rPr>
                <w:rFonts w:ascii="Arial" w:hAnsi="Arial" w:cs="Arial"/>
                <w:b/>
                <w:bCs/>
                <w:sz w:val="16"/>
                <w:szCs w:val="16"/>
                <w:lang w:val="es-CO" w:eastAsia="es-CO"/>
              </w:rPr>
            </w:pPr>
            <w:r w:rsidRPr="003035F6">
              <w:rPr>
                <w:rFonts w:ascii="Arial" w:hAnsi="Arial" w:cs="Arial"/>
                <w:b/>
                <w:bCs/>
                <w:sz w:val="16"/>
                <w:szCs w:val="16"/>
                <w:lang w:val="es-CO" w:eastAsia="es-CO"/>
              </w:rPr>
              <w:t>RECURSO 10</w:t>
            </w:r>
          </w:p>
        </w:tc>
        <w:tc>
          <w:tcPr>
            <w:tcW w:w="1462" w:type="dxa"/>
            <w:tcBorders>
              <w:top w:val="nil"/>
              <w:left w:val="nil"/>
              <w:bottom w:val="single" w:sz="4" w:space="0" w:color="auto"/>
              <w:right w:val="single" w:sz="4" w:space="0" w:color="auto"/>
            </w:tcBorders>
            <w:shd w:val="clear" w:color="000000" w:fill="FFFFFF"/>
            <w:vAlign w:val="center"/>
            <w:hideMark/>
          </w:tcPr>
          <w:p w:rsidR="003035F6" w:rsidRPr="003035F6" w:rsidRDefault="003035F6" w:rsidP="003035F6">
            <w:pPr>
              <w:suppressAutoHyphens w:val="0"/>
              <w:jc w:val="center"/>
              <w:rPr>
                <w:rFonts w:ascii="Arial" w:hAnsi="Arial" w:cs="Arial"/>
                <w:b/>
                <w:bCs/>
                <w:sz w:val="16"/>
                <w:szCs w:val="16"/>
                <w:lang w:val="es-CO" w:eastAsia="es-CO"/>
              </w:rPr>
            </w:pPr>
            <w:r w:rsidRPr="003035F6">
              <w:rPr>
                <w:rFonts w:ascii="Arial" w:hAnsi="Arial" w:cs="Arial"/>
                <w:b/>
                <w:bCs/>
                <w:sz w:val="16"/>
                <w:szCs w:val="16"/>
                <w:lang w:val="es-CO" w:eastAsia="es-CO"/>
              </w:rPr>
              <w:t>RECURSO 10</w:t>
            </w:r>
          </w:p>
        </w:tc>
      </w:tr>
      <w:tr w:rsidR="003035F6" w:rsidRPr="003035F6" w:rsidTr="003035F6">
        <w:trPr>
          <w:trHeight w:val="225"/>
          <w:jc w:val="center"/>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rsidR="003035F6" w:rsidRPr="003035F6" w:rsidRDefault="003035F6" w:rsidP="003035F6">
            <w:pPr>
              <w:suppressAutoHyphens w:val="0"/>
              <w:rPr>
                <w:rFonts w:ascii="Arial" w:hAnsi="Arial" w:cs="Arial"/>
                <w:color w:val="000000"/>
                <w:sz w:val="16"/>
                <w:szCs w:val="16"/>
                <w:lang w:val="es-CO" w:eastAsia="es-CO"/>
              </w:rPr>
            </w:pPr>
            <w:r w:rsidRPr="003035F6">
              <w:rPr>
                <w:rFonts w:ascii="Arial" w:hAnsi="Arial" w:cs="Arial"/>
                <w:color w:val="000000"/>
                <w:sz w:val="16"/>
                <w:szCs w:val="16"/>
                <w:lang w:val="es-CO" w:eastAsia="es-CO"/>
              </w:rPr>
              <w:t>NIVEL CENTRAL</w:t>
            </w:r>
          </w:p>
        </w:tc>
        <w:tc>
          <w:tcPr>
            <w:tcW w:w="1134" w:type="dxa"/>
            <w:tcBorders>
              <w:top w:val="nil"/>
              <w:left w:val="nil"/>
              <w:bottom w:val="single" w:sz="4" w:space="0" w:color="auto"/>
              <w:right w:val="single" w:sz="4" w:space="0" w:color="auto"/>
            </w:tcBorders>
            <w:shd w:val="clear" w:color="auto" w:fill="auto"/>
            <w:noWrap/>
            <w:vAlign w:val="center"/>
            <w:hideMark/>
          </w:tcPr>
          <w:p w:rsidR="003035F6" w:rsidRPr="003035F6" w:rsidRDefault="003035F6" w:rsidP="003035F6">
            <w:pPr>
              <w:suppressAutoHyphens w:val="0"/>
              <w:jc w:val="right"/>
              <w:rPr>
                <w:rFonts w:ascii="Arial" w:hAnsi="Arial" w:cs="Arial"/>
                <w:color w:val="000000"/>
                <w:sz w:val="16"/>
                <w:szCs w:val="16"/>
                <w:lang w:val="es-CO" w:eastAsia="es-CO"/>
              </w:rPr>
            </w:pPr>
            <w:r w:rsidRPr="003035F6">
              <w:rPr>
                <w:rFonts w:ascii="Arial" w:hAnsi="Arial" w:cs="Arial"/>
                <w:color w:val="000000"/>
                <w:sz w:val="16"/>
                <w:szCs w:val="16"/>
                <w:lang w:val="es-CO" w:eastAsia="es-CO"/>
              </w:rPr>
              <w:t>100.000.000</w:t>
            </w:r>
          </w:p>
        </w:tc>
        <w:tc>
          <w:tcPr>
            <w:tcW w:w="1406" w:type="dxa"/>
            <w:tcBorders>
              <w:top w:val="nil"/>
              <w:left w:val="nil"/>
              <w:bottom w:val="single" w:sz="4" w:space="0" w:color="auto"/>
              <w:right w:val="single" w:sz="4" w:space="0" w:color="auto"/>
            </w:tcBorders>
            <w:shd w:val="clear" w:color="auto" w:fill="auto"/>
            <w:noWrap/>
            <w:vAlign w:val="center"/>
            <w:hideMark/>
          </w:tcPr>
          <w:p w:rsidR="003035F6" w:rsidRPr="003035F6" w:rsidRDefault="003035F6" w:rsidP="003035F6">
            <w:pPr>
              <w:suppressAutoHyphens w:val="0"/>
              <w:jc w:val="right"/>
              <w:rPr>
                <w:rFonts w:ascii="Arial" w:hAnsi="Arial" w:cs="Arial"/>
                <w:color w:val="000000"/>
                <w:sz w:val="16"/>
                <w:szCs w:val="16"/>
                <w:lang w:val="es-CO" w:eastAsia="es-CO"/>
              </w:rPr>
            </w:pPr>
            <w:r w:rsidRPr="003035F6">
              <w:rPr>
                <w:rFonts w:ascii="Arial" w:hAnsi="Arial" w:cs="Arial"/>
                <w:color w:val="000000"/>
                <w:sz w:val="16"/>
                <w:szCs w:val="16"/>
                <w:lang w:val="es-CO" w:eastAsia="es-CO"/>
              </w:rPr>
              <w:t>100.000.000</w:t>
            </w:r>
          </w:p>
        </w:tc>
        <w:tc>
          <w:tcPr>
            <w:tcW w:w="1453" w:type="dxa"/>
            <w:tcBorders>
              <w:top w:val="nil"/>
              <w:left w:val="nil"/>
              <w:bottom w:val="single" w:sz="4" w:space="0" w:color="auto"/>
              <w:right w:val="single" w:sz="4" w:space="0" w:color="auto"/>
            </w:tcBorders>
            <w:shd w:val="clear" w:color="auto" w:fill="auto"/>
            <w:noWrap/>
            <w:vAlign w:val="center"/>
            <w:hideMark/>
          </w:tcPr>
          <w:p w:rsidR="003035F6" w:rsidRPr="003035F6" w:rsidRDefault="003035F6" w:rsidP="003035F6">
            <w:pPr>
              <w:suppressAutoHyphens w:val="0"/>
              <w:jc w:val="right"/>
              <w:rPr>
                <w:rFonts w:ascii="Arial" w:hAnsi="Arial" w:cs="Arial"/>
                <w:color w:val="000000"/>
                <w:sz w:val="16"/>
                <w:szCs w:val="16"/>
                <w:lang w:val="es-CO" w:eastAsia="es-CO"/>
              </w:rPr>
            </w:pPr>
            <w:r w:rsidRPr="003035F6">
              <w:rPr>
                <w:rFonts w:ascii="Arial" w:hAnsi="Arial" w:cs="Arial"/>
                <w:color w:val="000000"/>
                <w:sz w:val="16"/>
                <w:szCs w:val="16"/>
                <w:lang w:val="es-CO" w:eastAsia="es-CO"/>
              </w:rPr>
              <w:t>200.000.000</w:t>
            </w:r>
          </w:p>
        </w:tc>
        <w:tc>
          <w:tcPr>
            <w:tcW w:w="1462" w:type="dxa"/>
            <w:tcBorders>
              <w:top w:val="nil"/>
              <w:left w:val="nil"/>
              <w:bottom w:val="single" w:sz="4" w:space="0" w:color="auto"/>
              <w:right w:val="single" w:sz="4" w:space="0" w:color="auto"/>
            </w:tcBorders>
            <w:shd w:val="clear" w:color="auto" w:fill="auto"/>
            <w:noWrap/>
            <w:vAlign w:val="bottom"/>
            <w:hideMark/>
          </w:tcPr>
          <w:p w:rsidR="003035F6" w:rsidRPr="003035F6" w:rsidRDefault="003035F6" w:rsidP="003035F6">
            <w:pPr>
              <w:suppressAutoHyphens w:val="0"/>
              <w:jc w:val="right"/>
              <w:rPr>
                <w:rFonts w:ascii="Arial" w:hAnsi="Arial" w:cs="Arial"/>
                <w:sz w:val="16"/>
                <w:szCs w:val="16"/>
                <w:lang w:val="es-CO" w:eastAsia="es-CO"/>
              </w:rPr>
            </w:pPr>
            <w:r w:rsidRPr="003035F6">
              <w:rPr>
                <w:rFonts w:ascii="Arial" w:hAnsi="Arial" w:cs="Arial"/>
                <w:sz w:val="16"/>
                <w:szCs w:val="16"/>
                <w:lang w:val="es-CO" w:eastAsia="es-CO"/>
              </w:rPr>
              <w:t>23.141.188</w:t>
            </w:r>
          </w:p>
        </w:tc>
      </w:tr>
    </w:tbl>
    <w:p w:rsidR="009907F9" w:rsidRDefault="009907F9" w:rsidP="00135406">
      <w:pPr>
        <w:pStyle w:val="Sangradetextonormal"/>
        <w:tabs>
          <w:tab w:val="left" w:pos="0"/>
        </w:tabs>
        <w:ind w:left="0"/>
        <w:outlineLvl w:val="0"/>
        <w:rPr>
          <w:rFonts w:ascii="Arial" w:hAnsi="Arial" w:cs="Arial"/>
          <w:sz w:val="22"/>
          <w:szCs w:val="22"/>
        </w:rPr>
      </w:pPr>
    </w:p>
    <w:p w:rsidR="009907F9" w:rsidRDefault="003035F6" w:rsidP="003035F6">
      <w:pPr>
        <w:pStyle w:val="Sangradetextonormal"/>
        <w:tabs>
          <w:tab w:val="left" w:pos="0"/>
        </w:tabs>
        <w:ind w:left="0"/>
        <w:jc w:val="center"/>
        <w:outlineLvl w:val="0"/>
        <w:rPr>
          <w:rFonts w:ascii="Arial" w:hAnsi="Arial" w:cs="Arial"/>
          <w:sz w:val="22"/>
          <w:szCs w:val="22"/>
        </w:rPr>
      </w:pPr>
      <w:r w:rsidRPr="00565EC3">
        <w:rPr>
          <w:rFonts w:ascii="Arial" w:hAnsi="Arial" w:cs="Arial"/>
          <w:sz w:val="22"/>
          <w:szCs w:val="22"/>
          <w:highlight w:val="yellow"/>
        </w:rPr>
        <w:t>UNIDAD 08-TRIBUNALES Y JUZGADOS</w:t>
      </w:r>
    </w:p>
    <w:p w:rsidR="003035F6" w:rsidRDefault="003035F6" w:rsidP="003035F6">
      <w:pPr>
        <w:pStyle w:val="Sangradetextonormal"/>
        <w:tabs>
          <w:tab w:val="left" w:pos="0"/>
        </w:tabs>
        <w:ind w:left="0"/>
        <w:jc w:val="center"/>
        <w:outlineLvl w:val="0"/>
        <w:rPr>
          <w:rFonts w:ascii="Arial" w:hAnsi="Arial" w:cs="Arial"/>
          <w:sz w:val="22"/>
          <w:szCs w:val="22"/>
        </w:rPr>
      </w:pPr>
    </w:p>
    <w:tbl>
      <w:tblPr>
        <w:tblW w:w="9209" w:type="dxa"/>
        <w:tblCellMar>
          <w:left w:w="70" w:type="dxa"/>
          <w:right w:w="70" w:type="dxa"/>
        </w:tblCellMar>
        <w:tblLook w:val="04A0" w:firstRow="1" w:lastRow="0" w:firstColumn="1" w:lastColumn="0" w:noHBand="0" w:noVBand="1"/>
      </w:tblPr>
      <w:tblGrid>
        <w:gridCol w:w="789"/>
        <w:gridCol w:w="1391"/>
        <w:gridCol w:w="1359"/>
        <w:gridCol w:w="1164"/>
        <w:gridCol w:w="1388"/>
        <w:gridCol w:w="1474"/>
        <w:gridCol w:w="1644"/>
      </w:tblGrid>
      <w:tr w:rsidR="00900190" w:rsidRPr="00900190" w:rsidTr="00900190">
        <w:trPr>
          <w:trHeight w:val="750"/>
          <w:tblHeader/>
        </w:trPr>
        <w:tc>
          <w:tcPr>
            <w:tcW w:w="7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CODIGO</w:t>
            </w:r>
          </w:p>
        </w:tc>
        <w:tc>
          <w:tcPr>
            <w:tcW w:w="139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SECCIONAL</w:t>
            </w:r>
          </w:p>
        </w:tc>
        <w:tc>
          <w:tcPr>
            <w:tcW w:w="1359" w:type="dxa"/>
            <w:tcBorders>
              <w:top w:val="single" w:sz="4" w:space="0" w:color="auto"/>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 xml:space="preserve">SUELDOS </w:t>
            </w:r>
          </w:p>
        </w:tc>
        <w:tc>
          <w:tcPr>
            <w:tcW w:w="1164" w:type="dxa"/>
            <w:tcBorders>
              <w:top w:val="single" w:sz="4" w:space="0" w:color="auto"/>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 xml:space="preserve">SUELDOS </w:t>
            </w:r>
          </w:p>
        </w:tc>
        <w:tc>
          <w:tcPr>
            <w:tcW w:w="1388" w:type="dxa"/>
            <w:tcBorders>
              <w:top w:val="single" w:sz="4" w:space="0" w:color="auto"/>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SUELDOS DE VACACIONES</w:t>
            </w:r>
          </w:p>
        </w:tc>
        <w:tc>
          <w:tcPr>
            <w:tcW w:w="1474" w:type="dxa"/>
            <w:tcBorders>
              <w:top w:val="single" w:sz="4" w:space="0" w:color="auto"/>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INCAPACIDADES Y LICENCIAS POR MATERNIDAD</w:t>
            </w:r>
          </w:p>
        </w:tc>
        <w:tc>
          <w:tcPr>
            <w:tcW w:w="1644" w:type="dxa"/>
            <w:tcBorders>
              <w:top w:val="single" w:sz="4" w:space="0" w:color="auto"/>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GASTOS DE REPRESENTACIÓN</w:t>
            </w:r>
          </w:p>
        </w:tc>
      </w:tr>
      <w:tr w:rsidR="00900190" w:rsidRPr="00900190" w:rsidTr="00900190">
        <w:trPr>
          <w:trHeight w:val="270"/>
          <w:tblHeader/>
        </w:trPr>
        <w:tc>
          <w:tcPr>
            <w:tcW w:w="789" w:type="dxa"/>
            <w:vMerge/>
            <w:tcBorders>
              <w:top w:val="single" w:sz="4" w:space="0" w:color="auto"/>
              <w:left w:val="single" w:sz="4" w:space="0" w:color="auto"/>
              <w:bottom w:val="single" w:sz="4" w:space="0" w:color="auto"/>
              <w:right w:val="single" w:sz="4" w:space="0" w:color="auto"/>
            </w:tcBorders>
            <w:vAlign w:val="center"/>
            <w:hideMark/>
          </w:tcPr>
          <w:p w:rsidR="00900190" w:rsidRPr="00900190" w:rsidRDefault="00900190" w:rsidP="00900190">
            <w:pPr>
              <w:suppressAutoHyphens w:val="0"/>
              <w:rPr>
                <w:rFonts w:ascii="Arial" w:hAnsi="Arial" w:cs="Arial"/>
                <w:b/>
                <w:bCs/>
                <w:sz w:val="16"/>
                <w:szCs w:val="16"/>
                <w:lang w:val="es-CO" w:eastAsia="es-CO"/>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rsidR="00900190" w:rsidRPr="00900190" w:rsidRDefault="00900190" w:rsidP="00900190">
            <w:pPr>
              <w:suppressAutoHyphens w:val="0"/>
              <w:rPr>
                <w:rFonts w:ascii="Arial" w:hAnsi="Arial" w:cs="Arial"/>
                <w:b/>
                <w:bCs/>
                <w:sz w:val="16"/>
                <w:szCs w:val="16"/>
                <w:lang w:val="es-CO" w:eastAsia="es-CO"/>
              </w:rPr>
            </w:pPr>
          </w:p>
        </w:tc>
        <w:tc>
          <w:tcPr>
            <w:tcW w:w="1359" w:type="dxa"/>
            <w:tcBorders>
              <w:top w:val="nil"/>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1 0 1 1 1</w:t>
            </w:r>
          </w:p>
        </w:tc>
        <w:tc>
          <w:tcPr>
            <w:tcW w:w="1164" w:type="dxa"/>
            <w:tcBorders>
              <w:top w:val="nil"/>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1 0 1 1 1</w:t>
            </w:r>
          </w:p>
        </w:tc>
        <w:tc>
          <w:tcPr>
            <w:tcW w:w="1388" w:type="dxa"/>
            <w:tcBorders>
              <w:top w:val="nil"/>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1 0 1 1 2</w:t>
            </w:r>
          </w:p>
        </w:tc>
        <w:tc>
          <w:tcPr>
            <w:tcW w:w="1474" w:type="dxa"/>
            <w:tcBorders>
              <w:top w:val="nil"/>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1 0 1 1 4</w:t>
            </w:r>
          </w:p>
        </w:tc>
        <w:tc>
          <w:tcPr>
            <w:tcW w:w="1644" w:type="dxa"/>
            <w:tcBorders>
              <w:top w:val="nil"/>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1 0 1 5 1</w:t>
            </w:r>
          </w:p>
        </w:tc>
      </w:tr>
      <w:tr w:rsidR="00900190" w:rsidRPr="00900190" w:rsidTr="00900190">
        <w:trPr>
          <w:trHeight w:val="270"/>
          <w:tblHeader/>
        </w:trPr>
        <w:tc>
          <w:tcPr>
            <w:tcW w:w="789" w:type="dxa"/>
            <w:vMerge/>
            <w:tcBorders>
              <w:top w:val="single" w:sz="4" w:space="0" w:color="auto"/>
              <w:left w:val="single" w:sz="4" w:space="0" w:color="auto"/>
              <w:bottom w:val="single" w:sz="4" w:space="0" w:color="auto"/>
              <w:right w:val="single" w:sz="4" w:space="0" w:color="auto"/>
            </w:tcBorders>
            <w:vAlign w:val="center"/>
            <w:hideMark/>
          </w:tcPr>
          <w:p w:rsidR="00900190" w:rsidRPr="00900190" w:rsidRDefault="00900190" w:rsidP="00900190">
            <w:pPr>
              <w:suppressAutoHyphens w:val="0"/>
              <w:rPr>
                <w:rFonts w:ascii="Arial" w:hAnsi="Arial" w:cs="Arial"/>
                <w:b/>
                <w:bCs/>
                <w:sz w:val="16"/>
                <w:szCs w:val="16"/>
                <w:lang w:val="es-CO" w:eastAsia="es-CO"/>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rsidR="00900190" w:rsidRPr="00900190" w:rsidRDefault="00900190" w:rsidP="00900190">
            <w:pPr>
              <w:suppressAutoHyphens w:val="0"/>
              <w:rPr>
                <w:rFonts w:ascii="Arial" w:hAnsi="Arial" w:cs="Arial"/>
                <w:b/>
                <w:bCs/>
                <w:sz w:val="16"/>
                <w:szCs w:val="16"/>
                <w:lang w:val="es-CO" w:eastAsia="es-CO"/>
              </w:rPr>
            </w:pPr>
          </w:p>
        </w:tc>
        <w:tc>
          <w:tcPr>
            <w:tcW w:w="1359" w:type="dxa"/>
            <w:tcBorders>
              <w:top w:val="nil"/>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RECURSO 10</w:t>
            </w:r>
          </w:p>
        </w:tc>
        <w:tc>
          <w:tcPr>
            <w:tcW w:w="1164" w:type="dxa"/>
            <w:tcBorders>
              <w:top w:val="nil"/>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RECURSO 16</w:t>
            </w:r>
          </w:p>
        </w:tc>
        <w:tc>
          <w:tcPr>
            <w:tcW w:w="1388" w:type="dxa"/>
            <w:tcBorders>
              <w:top w:val="nil"/>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RECURSO 10</w:t>
            </w:r>
          </w:p>
        </w:tc>
        <w:tc>
          <w:tcPr>
            <w:tcW w:w="1474" w:type="dxa"/>
            <w:tcBorders>
              <w:top w:val="nil"/>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RECURSO 10</w:t>
            </w:r>
          </w:p>
        </w:tc>
        <w:tc>
          <w:tcPr>
            <w:tcW w:w="1644" w:type="dxa"/>
            <w:tcBorders>
              <w:top w:val="nil"/>
              <w:left w:val="nil"/>
              <w:bottom w:val="single" w:sz="4" w:space="0" w:color="auto"/>
              <w:right w:val="single" w:sz="4" w:space="0" w:color="auto"/>
            </w:tcBorders>
            <w:shd w:val="clear" w:color="000000" w:fill="FFFFFF"/>
            <w:vAlign w:val="center"/>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RECURSO 10</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000</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NIVEL CENTRAL</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8.017.000.000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66.000.000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20.000.000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600.000.000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001</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BOGOTÁ</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176.073.000.000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3.775.880.881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2.153.000.000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1.234.000.000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002</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MEDELLÍN</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116.177.000.000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1.278.000.000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696.000.000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003</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BARRANQUILLA</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41.574.000.000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351.000.000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544.000.000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004</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CARTAGENA</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32.779.000.000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277.000.000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562.000.000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005</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TUNJA</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46.752.000.000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492.000.000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470.000.000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007</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MANIZALES</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26.411.000.000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347.000.000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366.000.000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009</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POPAYAN</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22.977.000.000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622.000.000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441.000.000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010</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VALLEDUPAR</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16.600.000.000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160.000.000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449.000.000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011</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MONTERIA</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17.724.000.000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166.000.000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183.000.000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lastRenderedPageBreak/>
              <w:t>012</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NEIVA</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34.080.000.000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799.000.000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764.000.000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013</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RIOHACHA</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8.839.000.000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167.000.000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90.000.000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014</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SANTA MARTA</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21.927.000.000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279.000.000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375.000.000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015</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VILLAVICENCIO</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23.504.000.000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331.000.000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226.000.000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016</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PASTO</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34.047.000.000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622.000.000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409.000.000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017</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CÚCUTA</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31.706.000.000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411.000.000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321.000.000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019</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ARMENIA</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14.685.000.000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187.000.000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82.000.000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5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565EC3" w:rsidRDefault="00900190" w:rsidP="00900190">
            <w:pPr>
              <w:suppressAutoHyphens w:val="0"/>
              <w:jc w:val="center"/>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020</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565EC3" w:rsidRDefault="00900190" w:rsidP="00900190">
            <w:pPr>
              <w:suppressAutoHyphens w:val="0"/>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PEREIRA</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565EC3" w:rsidRDefault="00900190" w:rsidP="00900190">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19.525.000.000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565EC3" w:rsidRDefault="00900190" w:rsidP="00900190">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565EC3" w:rsidRDefault="00900190" w:rsidP="00900190">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279.000.000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565EC3" w:rsidRDefault="00900190" w:rsidP="00900190">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184.000.000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565EC3">
              <w:rPr>
                <w:rFonts w:ascii="Arial" w:hAnsi="Arial" w:cs="Arial"/>
                <w:color w:val="000000"/>
                <w:sz w:val="16"/>
                <w:szCs w:val="16"/>
                <w:highlight w:val="yellow"/>
                <w:lang w:val="es-CO" w:eastAsia="es-CO"/>
              </w:rPr>
              <w:t>0</w:t>
            </w:r>
            <w:r w:rsidRPr="00900190">
              <w:rPr>
                <w:rFonts w:ascii="Arial" w:hAnsi="Arial" w:cs="Arial"/>
                <w:color w:val="000000"/>
                <w:sz w:val="16"/>
                <w:szCs w:val="16"/>
                <w:lang w:val="es-CO" w:eastAsia="es-CO"/>
              </w:rPr>
              <w:t xml:space="preserve">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021</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BUCARMANGA</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53.570.000.000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648.000.000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623.000.000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025</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SINCELEJO</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14.485.000.000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123.000.000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140.000.000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10"/>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026</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IBAGUE</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35.880.000.000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468.000.000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422.000.000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sz w:val="16"/>
                <w:szCs w:val="16"/>
                <w:lang w:val="es-CO" w:eastAsia="es-CO"/>
              </w:rPr>
            </w:pPr>
            <w:r w:rsidRPr="00900190">
              <w:rPr>
                <w:rFonts w:ascii="Arial" w:hAnsi="Arial" w:cs="Arial"/>
                <w:sz w:val="16"/>
                <w:szCs w:val="16"/>
                <w:lang w:val="es-CO" w:eastAsia="es-CO"/>
              </w:rPr>
              <w:t>027</w:t>
            </w:r>
          </w:p>
        </w:tc>
        <w:tc>
          <w:tcPr>
            <w:tcW w:w="1391"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rPr>
                <w:rFonts w:ascii="Arial" w:hAnsi="Arial" w:cs="Arial"/>
                <w:color w:val="000000"/>
                <w:sz w:val="16"/>
                <w:szCs w:val="16"/>
                <w:lang w:val="es-CO" w:eastAsia="es-CO"/>
              </w:rPr>
            </w:pPr>
            <w:r w:rsidRPr="00900190">
              <w:rPr>
                <w:rFonts w:ascii="Arial" w:hAnsi="Arial" w:cs="Arial"/>
                <w:color w:val="000000"/>
                <w:sz w:val="16"/>
                <w:szCs w:val="16"/>
                <w:lang w:val="es-CO" w:eastAsia="es-CO"/>
              </w:rPr>
              <w:t>CALI</w:t>
            </w:r>
          </w:p>
        </w:tc>
        <w:tc>
          <w:tcPr>
            <w:tcW w:w="1359"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83.159.000.000 </w:t>
            </w:r>
          </w:p>
        </w:tc>
        <w:tc>
          <w:tcPr>
            <w:tcW w:w="116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w:t>
            </w:r>
          </w:p>
        </w:tc>
        <w:tc>
          <w:tcPr>
            <w:tcW w:w="1388"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1.087.000.000 </w:t>
            </w:r>
          </w:p>
        </w:tc>
        <w:tc>
          <w:tcPr>
            <w:tcW w:w="147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669.000.000 </w:t>
            </w:r>
          </w:p>
        </w:tc>
        <w:tc>
          <w:tcPr>
            <w:tcW w:w="1644" w:type="dxa"/>
            <w:tcBorders>
              <w:top w:val="nil"/>
              <w:left w:val="nil"/>
              <w:bottom w:val="single" w:sz="4" w:space="0" w:color="auto"/>
              <w:right w:val="single" w:sz="4" w:space="0" w:color="auto"/>
            </w:tcBorders>
            <w:shd w:val="clear" w:color="auto" w:fill="auto"/>
            <w:noWrap/>
            <w:vAlign w:val="center"/>
            <w:hideMark/>
          </w:tcPr>
          <w:p w:rsidR="00900190" w:rsidRPr="00900190" w:rsidRDefault="00900190" w:rsidP="00900190">
            <w:pPr>
              <w:suppressAutoHyphens w:val="0"/>
              <w:jc w:val="right"/>
              <w:rPr>
                <w:rFonts w:ascii="Arial" w:hAnsi="Arial" w:cs="Arial"/>
                <w:color w:val="000000"/>
                <w:sz w:val="16"/>
                <w:szCs w:val="16"/>
                <w:lang w:val="es-CO" w:eastAsia="es-CO"/>
              </w:rPr>
            </w:pPr>
            <w:r w:rsidRPr="00900190">
              <w:rPr>
                <w:rFonts w:ascii="Arial" w:hAnsi="Arial" w:cs="Arial"/>
                <w:color w:val="000000"/>
                <w:sz w:val="16"/>
                <w:szCs w:val="16"/>
                <w:lang w:val="es-CO" w:eastAsia="es-CO"/>
              </w:rPr>
              <w:t xml:space="preserve">0 </w:t>
            </w:r>
          </w:p>
        </w:tc>
      </w:tr>
      <w:tr w:rsidR="00900190" w:rsidRPr="00900190" w:rsidTr="00900190">
        <w:trPr>
          <w:trHeight w:val="225"/>
        </w:trPr>
        <w:tc>
          <w:tcPr>
            <w:tcW w:w="21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center"/>
              <w:rPr>
                <w:rFonts w:ascii="Arial" w:hAnsi="Arial" w:cs="Arial"/>
                <w:b/>
                <w:bCs/>
                <w:sz w:val="16"/>
                <w:szCs w:val="16"/>
                <w:lang w:val="es-CO" w:eastAsia="es-CO"/>
              </w:rPr>
            </w:pPr>
            <w:r w:rsidRPr="00900190">
              <w:rPr>
                <w:rFonts w:ascii="Arial" w:hAnsi="Arial" w:cs="Arial"/>
                <w:b/>
                <w:bCs/>
                <w:sz w:val="16"/>
                <w:szCs w:val="16"/>
                <w:lang w:val="es-CO" w:eastAsia="es-CO"/>
              </w:rPr>
              <w:t>TOTALES</w:t>
            </w:r>
          </w:p>
        </w:tc>
        <w:tc>
          <w:tcPr>
            <w:tcW w:w="1359" w:type="dxa"/>
            <w:tcBorders>
              <w:top w:val="nil"/>
              <w:left w:val="nil"/>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right"/>
              <w:rPr>
                <w:rFonts w:ascii="Arial" w:hAnsi="Arial" w:cs="Arial"/>
                <w:b/>
                <w:bCs/>
                <w:sz w:val="16"/>
                <w:szCs w:val="16"/>
                <w:lang w:val="es-CO" w:eastAsia="es-CO"/>
              </w:rPr>
            </w:pPr>
            <w:r w:rsidRPr="00900190">
              <w:rPr>
                <w:rFonts w:ascii="Arial" w:hAnsi="Arial" w:cs="Arial"/>
                <w:b/>
                <w:bCs/>
                <w:sz w:val="16"/>
                <w:szCs w:val="16"/>
                <w:lang w:val="es-CO" w:eastAsia="es-CO"/>
              </w:rPr>
              <w:t>880.491.000.000</w:t>
            </w:r>
          </w:p>
        </w:tc>
        <w:tc>
          <w:tcPr>
            <w:tcW w:w="1164" w:type="dxa"/>
            <w:tcBorders>
              <w:top w:val="nil"/>
              <w:left w:val="nil"/>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right"/>
              <w:rPr>
                <w:rFonts w:ascii="Arial" w:hAnsi="Arial" w:cs="Arial"/>
                <w:b/>
                <w:bCs/>
                <w:sz w:val="16"/>
                <w:szCs w:val="16"/>
                <w:lang w:val="es-CO" w:eastAsia="es-CO"/>
              </w:rPr>
            </w:pPr>
            <w:r w:rsidRPr="00900190">
              <w:rPr>
                <w:rFonts w:ascii="Arial" w:hAnsi="Arial" w:cs="Arial"/>
                <w:b/>
                <w:bCs/>
                <w:sz w:val="16"/>
                <w:szCs w:val="16"/>
                <w:lang w:val="es-CO" w:eastAsia="es-CO"/>
              </w:rPr>
              <w:t>3.775.880.881</w:t>
            </w:r>
          </w:p>
        </w:tc>
        <w:tc>
          <w:tcPr>
            <w:tcW w:w="1388" w:type="dxa"/>
            <w:tcBorders>
              <w:top w:val="nil"/>
              <w:left w:val="nil"/>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right"/>
              <w:rPr>
                <w:rFonts w:ascii="Arial" w:hAnsi="Arial" w:cs="Arial"/>
                <w:b/>
                <w:bCs/>
                <w:sz w:val="16"/>
                <w:szCs w:val="16"/>
                <w:lang w:val="es-CO" w:eastAsia="es-CO"/>
              </w:rPr>
            </w:pPr>
            <w:r w:rsidRPr="00900190">
              <w:rPr>
                <w:rFonts w:ascii="Arial" w:hAnsi="Arial" w:cs="Arial"/>
                <w:b/>
                <w:bCs/>
                <w:sz w:val="16"/>
                <w:szCs w:val="16"/>
                <w:lang w:val="es-CO" w:eastAsia="es-CO"/>
              </w:rPr>
              <w:t>11.313.000.000</w:t>
            </w:r>
          </w:p>
        </w:tc>
        <w:tc>
          <w:tcPr>
            <w:tcW w:w="1474" w:type="dxa"/>
            <w:tcBorders>
              <w:top w:val="nil"/>
              <w:left w:val="nil"/>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right"/>
              <w:rPr>
                <w:rFonts w:ascii="Arial" w:hAnsi="Arial" w:cs="Arial"/>
                <w:b/>
                <w:bCs/>
                <w:sz w:val="16"/>
                <w:szCs w:val="16"/>
                <w:lang w:val="es-CO" w:eastAsia="es-CO"/>
              </w:rPr>
            </w:pPr>
            <w:r w:rsidRPr="00900190">
              <w:rPr>
                <w:rFonts w:ascii="Arial" w:hAnsi="Arial" w:cs="Arial"/>
                <w:b/>
                <w:bCs/>
                <w:sz w:val="16"/>
                <w:szCs w:val="16"/>
                <w:lang w:val="es-CO" w:eastAsia="es-CO"/>
              </w:rPr>
              <w:t>9.270.000.000</w:t>
            </w:r>
          </w:p>
        </w:tc>
        <w:tc>
          <w:tcPr>
            <w:tcW w:w="1644" w:type="dxa"/>
            <w:tcBorders>
              <w:top w:val="nil"/>
              <w:left w:val="nil"/>
              <w:bottom w:val="single" w:sz="4" w:space="0" w:color="auto"/>
              <w:right w:val="single" w:sz="4" w:space="0" w:color="auto"/>
            </w:tcBorders>
            <w:shd w:val="clear" w:color="auto" w:fill="auto"/>
            <w:noWrap/>
            <w:vAlign w:val="bottom"/>
            <w:hideMark/>
          </w:tcPr>
          <w:p w:rsidR="00900190" w:rsidRPr="00900190" w:rsidRDefault="00900190" w:rsidP="00900190">
            <w:pPr>
              <w:suppressAutoHyphens w:val="0"/>
              <w:jc w:val="right"/>
              <w:rPr>
                <w:rFonts w:ascii="Arial" w:hAnsi="Arial" w:cs="Arial"/>
                <w:b/>
                <w:bCs/>
                <w:sz w:val="16"/>
                <w:szCs w:val="16"/>
                <w:lang w:val="es-CO" w:eastAsia="es-CO"/>
              </w:rPr>
            </w:pPr>
            <w:r w:rsidRPr="00900190">
              <w:rPr>
                <w:rFonts w:ascii="Arial" w:hAnsi="Arial" w:cs="Arial"/>
                <w:b/>
                <w:bCs/>
                <w:sz w:val="16"/>
                <w:szCs w:val="16"/>
                <w:lang w:val="es-CO" w:eastAsia="es-CO"/>
              </w:rPr>
              <w:t>600.000.000</w:t>
            </w:r>
          </w:p>
        </w:tc>
      </w:tr>
    </w:tbl>
    <w:p w:rsidR="00900190" w:rsidRDefault="00900190" w:rsidP="003035F6">
      <w:pPr>
        <w:pStyle w:val="Sangradetextonormal"/>
        <w:tabs>
          <w:tab w:val="left" w:pos="0"/>
        </w:tabs>
        <w:ind w:left="0"/>
        <w:jc w:val="center"/>
        <w:outlineLvl w:val="0"/>
        <w:rPr>
          <w:rFonts w:ascii="Arial" w:hAnsi="Arial" w:cs="Arial"/>
          <w:sz w:val="22"/>
          <w:szCs w:val="22"/>
        </w:rPr>
      </w:pPr>
    </w:p>
    <w:tbl>
      <w:tblPr>
        <w:tblW w:w="10040" w:type="dxa"/>
        <w:tblCellMar>
          <w:left w:w="70" w:type="dxa"/>
          <w:right w:w="70" w:type="dxa"/>
        </w:tblCellMar>
        <w:tblLook w:val="04A0" w:firstRow="1" w:lastRow="0" w:firstColumn="1" w:lastColumn="0" w:noHBand="0" w:noVBand="1"/>
      </w:tblPr>
      <w:tblGrid>
        <w:gridCol w:w="789"/>
        <w:gridCol w:w="1400"/>
        <w:gridCol w:w="1600"/>
        <w:gridCol w:w="1680"/>
        <w:gridCol w:w="1720"/>
        <w:gridCol w:w="1380"/>
        <w:gridCol w:w="1540"/>
      </w:tblGrid>
      <w:tr w:rsidR="00E7258F" w:rsidRPr="00E7258F" w:rsidTr="00E7258F">
        <w:trPr>
          <w:trHeight w:val="750"/>
          <w:tblHeader/>
        </w:trPr>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CODIGO</w:t>
            </w:r>
          </w:p>
        </w:tc>
        <w:tc>
          <w:tcPr>
            <w:tcW w:w="14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SECCIONAL</w:t>
            </w:r>
          </w:p>
        </w:tc>
        <w:tc>
          <w:tcPr>
            <w:tcW w:w="1600" w:type="dxa"/>
            <w:tcBorders>
              <w:top w:val="single" w:sz="4" w:space="0" w:color="auto"/>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BONIFICACIÓN POR SERVICIOS PRESTADOS</w:t>
            </w:r>
          </w:p>
        </w:tc>
        <w:tc>
          <w:tcPr>
            <w:tcW w:w="1680" w:type="dxa"/>
            <w:tcBorders>
              <w:top w:val="single" w:sz="4" w:space="0" w:color="auto"/>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BONIFICACIÓN POR COMPENSACIÓN</w:t>
            </w:r>
          </w:p>
        </w:tc>
        <w:tc>
          <w:tcPr>
            <w:tcW w:w="1720" w:type="dxa"/>
            <w:tcBorders>
              <w:top w:val="single" w:sz="4" w:space="0" w:color="auto"/>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OTRAS BONIFICACIONES PROVISIONADAS</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SUBSIDIO DE ALIMENTACIÓN</w:t>
            </w:r>
          </w:p>
        </w:tc>
        <w:tc>
          <w:tcPr>
            <w:tcW w:w="1540" w:type="dxa"/>
            <w:tcBorders>
              <w:top w:val="single" w:sz="4" w:space="0" w:color="auto"/>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AUXILIO DE TRANSPORTE</w:t>
            </w:r>
          </w:p>
        </w:tc>
      </w:tr>
      <w:tr w:rsidR="00E7258F" w:rsidRPr="00E7258F" w:rsidTr="00E7258F">
        <w:trPr>
          <w:trHeight w:val="270"/>
          <w:tblHeader/>
        </w:trPr>
        <w:tc>
          <w:tcPr>
            <w:tcW w:w="720" w:type="dxa"/>
            <w:vMerge/>
            <w:tcBorders>
              <w:top w:val="single" w:sz="4" w:space="0" w:color="auto"/>
              <w:left w:val="single" w:sz="4" w:space="0" w:color="auto"/>
              <w:bottom w:val="single" w:sz="4" w:space="0" w:color="auto"/>
              <w:right w:val="single" w:sz="4" w:space="0" w:color="auto"/>
            </w:tcBorders>
            <w:vAlign w:val="center"/>
            <w:hideMark/>
          </w:tcPr>
          <w:p w:rsidR="00E7258F" w:rsidRPr="00E7258F" w:rsidRDefault="00E7258F" w:rsidP="00E7258F">
            <w:pPr>
              <w:suppressAutoHyphens w:val="0"/>
              <w:rPr>
                <w:rFonts w:ascii="Arial" w:hAnsi="Arial" w:cs="Arial"/>
                <w:b/>
                <w:bCs/>
                <w:sz w:val="16"/>
                <w:szCs w:val="16"/>
                <w:lang w:val="es-CO" w:eastAsia="es-CO"/>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E7258F" w:rsidRPr="00E7258F" w:rsidRDefault="00E7258F" w:rsidP="00E7258F">
            <w:pPr>
              <w:suppressAutoHyphens w:val="0"/>
              <w:rPr>
                <w:rFonts w:ascii="Arial" w:hAnsi="Arial" w:cs="Arial"/>
                <w:b/>
                <w:bCs/>
                <w:sz w:val="16"/>
                <w:szCs w:val="16"/>
                <w:lang w:val="es-CO" w:eastAsia="es-CO"/>
              </w:rPr>
            </w:pPr>
          </w:p>
        </w:tc>
        <w:tc>
          <w:tcPr>
            <w:tcW w:w="160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1 0 1 5 2</w:t>
            </w:r>
          </w:p>
        </w:tc>
        <w:tc>
          <w:tcPr>
            <w:tcW w:w="168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1 0 1 5 7</w:t>
            </w:r>
          </w:p>
        </w:tc>
        <w:tc>
          <w:tcPr>
            <w:tcW w:w="172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1 0 1 5 10</w:t>
            </w:r>
          </w:p>
        </w:tc>
        <w:tc>
          <w:tcPr>
            <w:tcW w:w="138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1 0 1 5 12</w:t>
            </w:r>
          </w:p>
        </w:tc>
        <w:tc>
          <w:tcPr>
            <w:tcW w:w="154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1 0 1 5 13</w:t>
            </w:r>
          </w:p>
        </w:tc>
      </w:tr>
      <w:tr w:rsidR="00E7258F" w:rsidRPr="00E7258F" w:rsidTr="00E7258F">
        <w:trPr>
          <w:trHeight w:val="270"/>
          <w:tblHeader/>
        </w:trPr>
        <w:tc>
          <w:tcPr>
            <w:tcW w:w="720" w:type="dxa"/>
            <w:vMerge/>
            <w:tcBorders>
              <w:top w:val="single" w:sz="4" w:space="0" w:color="auto"/>
              <w:left w:val="single" w:sz="4" w:space="0" w:color="auto"/>
              <w:bottom w:val="single" w:sz="4" w:space="0" w:color="auto"/>
              <w:right w:val="single" w:sz="4" w:space="0" w:color="auto"/>
            </w:tcBorders>
            <w:vAlign w:val="center"/>
            <w:hideMark/>
          </w:tcPr>
          <w:p w:rsidR="00E7258F" w:rsidRPr="00E7258F" w:rsidRDefault="00E7258F" w:rsidP="00E7258F">
            <w:pPr>
              <w:suppressAutoHyphens w:val="0"/>
              <w:rPr>
                <w:rFonts w:ascii="Arial" w:hAnsi="Arial" w:cs="Arial"/>
                <w:b/>
                <w:bCs/>
                <w:sz w:val="16"/>
                <w:szCs w:val="16"/>
                <w:lang w:val="es-CO" w:eastAsia="es-CO"/>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E7258F" w:rsidRPr="00E7258F" w:rsidRDefault="00E7258F" w:rsidP="00E7258F">
            <w:pPr>
              <w:suppressAutoHyphens w:val="0"/>
              <w:rPr>
                <w:rFonts w:ascii="Arial" w:hAnsi="Arial" w:cs="Arial"/>
                <w:b/>
                <w:bCs/>
                <w:sz w:val="16"/>
                <w:szCs w:val="16"/>
                <w:lang w:val="es-CO" w:eastAsia="es-CO"/>
              </w:rPr>
            </w:pPr>
          </w:p>
        </w:tc>
        <w:tc>
          <w:tcPr>
            <w:tcW w:w="160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RECURSO 10</w:t>
            </w:r>
          </w:p>
        </w:tc>
        <w:tc>
          <w:tcPr>
            <w:tcW w:w="168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RECURSO 10</w:t>
            </w:r>
          </w:p>
        </w:tc>
        <w:tc>
          <w:tcPr>
            <w:tcW w:w="172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RECURSO 10</w:t>
            </w:r>
          </w:p>
        </w:tc>
        <w:tc>
          <w:tcPr>
            <w:tcW w:w="138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RECURSO 10</w:t>
            </w:r>
          </w:p>
        </w:tc>
        <w:tc>
          <w:tcPr>
            <w:tcW w:w="154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RECURSO 10</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000</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NIVEL CENTRAL</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245.000.000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4.274.000.000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2.647.000.000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19.000.000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19.000.000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001</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BOGOTÁ</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5.699.000.000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22.536.000.000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81.951.000.000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780.000.000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860.000.000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002</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MEDELLÍN</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3.800.000.000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14.220.000.000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54.443.000.000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514.000.000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582.000.000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003</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BARRANQUILLA</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1.446.000.000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5.423.000.000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18.735.000.000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200.000.000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223.000.000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004</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CARTAGENA</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870.000.000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3.379.000.000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14.482.000.000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142.000.000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144.000.000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005</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TUNJA</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1.558.000.000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4.136.000.000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22.132.000.000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232.000.000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166.000.000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007</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MANIZALES</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900.000.000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3.111.000.000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12.232.000.000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137.000.000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126.000.000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009</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POPAYAN</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737.000.000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2.528.000.000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10.535.000.000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123.000.000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106.000.000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010</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VALLEDUPAR</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558.000.000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1.768.000.000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7.715.000.000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75.000.000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80.000.000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011</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MONTERIA</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615.000.000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1.931.000.000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8.468.000.000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83.000.000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79.000.000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012</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NEIVA</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1.095.000.000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4.061.000.000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15.086.000.000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199.000.000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189.000.000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013</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RIOHACHA</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280.000.000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1.368.000.000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3.842.000.000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41.000.000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32.000.000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014</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SANTA MARTA</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723.000.000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2.777.000.000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9.972.000.000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116.000.000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125.000.000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015</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VILLAVICENCIO</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739.000.000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2.111.000.000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11.202.000.000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108.000.000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108.000.000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016</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PASTO</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1.097.000.000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3.211.000.000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16.313.000.000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167.000.000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146.000.000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017</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CÚCUTA</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1.069.000.000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4.260.000.000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14.475.000.000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145.000.000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145.000.000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019</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ARMENIA</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481.000.000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2.219.000.000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6.668.000.000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74.000.000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79.000.000 </w:t>
            </w:r>
          </w:p>
        </w:tc>
      </w:tr>
      <w:tr w:rsidR="00E7258F" w:rsidRPr="00E7258F" w:rsidTr="00E7258F">
        <w:trPr>
          <w:trHeight w:val="25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565EC3" w:rsidRDefault="00E7258F" w:rsidP="00E7258F">
            <w:pPr>
              <w:suppressAutoHyphens w:val="0"/>
              <w:jc w:val="center"/>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020</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565EC3" w:rsidRDefault="00E7258F" w:rsidP="00E7258F">
            <w:pPr>
              <w:suppressAutoHyphens w:val="0"/>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PEREIRA</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565EC3" w:rsidRDefault="00E7258F" w:rsidP="00E7258F">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653.000.000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565EC3" w:rsidRDefault="00E7258F" w:rsidP="00E7258F">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2.472.000.000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565EC3" w:rsidRDefault="00E7258F" w:rsidP="00E7258F">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9.124.000.000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565EC3" w:rsidRDefault="00E7258F" w:rsidP="00E7258F">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96.000.000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565EC3">
              <w:rPr>
                <w:rFonts w:ascii="Arial" w:hAnsi="Arial" w:cs="Arial"/>
                <w:color w:val="000000"/>
                <w:sz w:val="16"/>
                <w:szCs w:val="16"/>
                <w:highlight w:val="yellow"/>
                <w:lang w:val="es-CO" w:eastAsia="es-CO"/>
              </w:rPr>
              <w:t>88.000.000</w:t>
            </w:r>
            <w:r w:rsidRPr="00E7258F">
              <w:rPr>
                <w:rFonts w:ascii="Arial" w:hAnsi="Arial" w:cs="Arial"/>
                <w:color w:val="000000"/>
                <w:sz w:val="16"/>
                <w:szCs w:val="16"/>
                <w:lang w:val="es-CO" w:eastAsia="es-CO"/>
              </w:rPr>
              <w:t xml:space="preserve">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021</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BUCARMANGA</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1.784.000.000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5.047.000.000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24.798.000.000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304.000.000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256.000.000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025</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SINCELEJO</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448.000.000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1.633.000.000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6.775.000.000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57.000.000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41.000.000 </w:t>
            </w:r>
          </w:p>
        </w:tc>
      </w:tr>
      <w:tr w:rsidR="00E7258F" w:rsidRPr="00E7258F" w:rsidTr="00E7258F">
        <w:trPr>
          <w:trHeight w:val="21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026</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IBAGUE</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1.157.000.000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3.624.000.000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16.606.000.000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197.000.000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190.000.000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027</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CALI</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2.613.000.000 </w:t>
            </w:r>
          </w:p>
        </w:tc>
        <w:tc>
          <w:tcPr>
            <w:tcW w:w="16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9.672.000.000 </w:t>
            </w:r>
          </w:p>
        </w:tc>
        <w:tc>
          <w:tcPr>
            <w:tcW w:w="17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38.627.000.000 </w:t>
            </w:r>
          </w:p>
        </w:tc>
        <w:tc>
          <w:tcPr>
            <w:tcW w:w="138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406.000.000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474.000.000 </w:t>
            </w:r>
          </w:p>
        </w:tc>
      </w:tr>
      <w:tr w:rsidR="00E7258F" w:rsidRPr="00E7258F" w:rsidTr="00E7258F">
        <w:trPr>
          <w:trHeight w:val="225"/>
        </w:trPr>
        <w:tc>
          <w:tcPr>
            <w:tcW w:w="2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TOTALES</w:t>
            </w:r>
          </w:p>
        </w:tc>
        <w:tc>
          <w:tcPr>
            <w:tcW w:w="1600" w:type="dxa"/>
            <w:tcBorders>
              <w:top w:val="nil"/>
              <w:left w:val="nil"/>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right"/>
              <w:rPr>
                <w:rFonts w:ascii="Arial" w:hAnsi="Arial" w:cs="Arial"/>
                <w:b/>
                <w:bCs/>
                <w:sz w:val="16"/>
                <w:szCs w:val="16"/>
                <w:lang w:val="es-CO" w:eastAsia="es-CO"/>
              </w:rPr>
            </w:pPr>
            <w:r w:rsidRPr="00E7258F">
              <w:rPr>
                <w:rFonts w:ascii="Arial" w:hAnsi="Arial" w:cs="Arial"/>
                <w:b/>
                <w:bCs/>
                <w:sz w:val="16"/>
                <w:szCs w:val="16"/>
                <w:lang w:val="es-CO" w:eastAsia="es-CO"/>
              </w:rPr>
              <w:t>28.567.000.000</w:t>
            </w:r>
          </w:p>
        </w:tc>
        <w:tc>
          <w:tcPr>
            <w:tcW w:w="1680" w:type="dxa"/>
            <w:tcBorders>
              <w:top w:val="nil"/>
              <w:left w:val="nil"/>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right"/>
              <w:rPr>
                <w:rFonts w:ascii="Arial" w:hAnsi="Arial" w:cs="Arial"/>
                <w:b/>
                <w:bCs/>
                <w:sz w:val="16"/>
                <w:szCs w:val="16"/>
                <w:lang w:val="es-CO" w:eastAsia="es-CO"/>
              </w:rPr>
            </w:pPr>
            <w:r w:rsidRPr="00E7258F">
              <w:rPr>
                <w:rFonts w:ascii="Arial" w:hAnsi="Arial" w:cs="Arial"/>
                <w:b/>
                <w:bCs/>
                <w:sz w:val="16"/>
                <w:szCs w:val="16"/>
                <w:lang w:val="es-CO" w:eastAsia="es-CO"/>
              </w:rPr>
              <w:t>105.761.000.000</w:t>
            </w:r>
          </w:p>
        </w:tc>
        <w:tc>
          <w:tcPr>
            <w:tcW w:w="1720" w:type="dxa"/>
            <w:tcBorders>
              <w:top w:val="nil"/>
              <w:left w:val="nil"/>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right"/>
              <w:rPr>
                <w:rFonts w:ascii="Arial" w:hAnsi="Arial" w:cs="Arial"/>
                <w:b/>
                <w:bCs/>
                <w:sz w:val="16"/>
                <w:szCs w:val="16"/>
                <w:lang w:val="es-CO" w:eastAsia="es-CO"/>
              </w:rPr>
            </w:pPr>
            <w:r w:rsidRPr="00E7258F">
              <w:rPr>
                <w:rFonts w:ascii="Arial" w:hAnsi="Arial" w:cs="Arial"/>
                <w:b/>
                <w:bCs/>
                <w:sz w:val="16"/>
                <w:szCs w:val="16"/>
                <w:lang w:val="es-CO" w:eastAsia="es-CO"/>
              </w:rPr>
              <w:t>406.828.000.000</w:t>
            </w:r>
          </w:p>
        </w:tc>
        <w:tc>
          <w:tcPr>
            <w:tcW w:w="1380" w:type="dxa"/>
            <w:tcBorders>
              <w:top w:val="nil"/>
              <w:left w:val="nil"/>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right"/>
              <w:rPr>
                <w:rFonts w:ascii="Arial" w:hAnsi="Arial" w:cs="Arial"/>
                <w:b/>
                <w:bCs/>
                <w:sz w:val="16"/>
                <w:szCs w:val="16"/>
                <w:lang w:val="es-CO" w:eastAsia="es-CO"/>
              </w:rPr>
            </w:pPr>
            <w:r w:rsidRPr="00E7258F">
              <w:rPr>
                <w:rFonts w:ascii="Arial" w:hAnsi="Arial" w:cs="Arial"/>
                <w:b/>
                <w:bCs/>
                <w:sz w:val="16"/>
                <w:szCs w:val="16"/>
                <w:lang w:val="es-CO" w:eastAsia="es-CO"/>
              </w:rPr>
              <w:t>4.215.000.000</w:t>
            </w:r>
          </w:p>
        </w:tc>
        <w:tc>
          <w:tcPr>
            <w:tcW w:w="1540" w:type="dxa"/>
            <w:tcBorders>
              <w:top w:val="nil"/>
              <w:left w:val="nil"/>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right"/>
              <w:rPr>
                <w:rFonts w:ascii="Arial" w:hAnsi="Arial" w:cs="Arial"/>
                <w:b/>
                <w:bCs/>
                <w:sz w:val="16"/>
                <w:szCs w:val="16"/>
                <w:lang w:val="es-CO" w:eastAsia="es-CO"/>
              </w:rPr>
            </w:pPr>
            <w:r w:rsidRPr="00E7258F">
              <w:rPr>
                <w:rFonts w:ascii="Arial" w:hAnsi="Arial" w:cs="Arial"/>
                <w:b/>
                <w:bCs/>
                <w:sz w:val="16"/>
                <w:szCs w:val="16"/>
                <w:lang w:val="es-CO" w:eastAsia="es-CO"/>
              </w:rPr>
              <w:t>4.258.000.000</w:t>
            </w:r>
          </w:p>
        </w:tc>
      </w:tr>
    </w:tbl>
    <w:p w:rsidR="003035F6" w:rsidRDefault="003035F6" w:rsidP="003035F6">
      <w:pPr>
        <w:pStyle w:val="Sangradetextonormal"/>
        <w:tabs>
          <w:tab w:val="left" w:pos="0"/>
        </w:tabs>
        <w:ind w:left="0"/>
        <w:jc w:val="center"/>
        <w:outlineLvl w:val="0"/>
        <w:rPr>
          <w:rFonts w:ascii="Arial" w:hAnsi="Arial" w:cs="Arial"/>
          <w:sz w:val="22"/>
          <w:szCs w:val="22"/>
        </w:rPr>
      </w:pPr>
    </w:p>
    <w:p w:rsidR="00E7258F" w:rsidRDefault="00E7258F" w:rsidP="003035F6">
      <w:pPr>
        <w:pStyle w:val="Sangradetextonormal"/>
        <w:tabs>
          <w:tab w:val="left" w:pos="0"/>
        </w:tabs>
        <w:ind w:left="0"/>
        <w:jc w:val="center"/>
        <w:outlineLvl w:val="0"/>
        <w:rPr>
          <w:rFonts w:ascii="Arial" w:hAnsi="Arial" w:cs="Arial"/>
          <w:sz w:val="22"/>
          <w:szCs w:val="22"/>
        </w:rPr>
      </w:pPr>
    </w:p>
    <w:p w:rsidR="00E7258F" w:rsidRDefault="00E7258F" w:rsidP="003035F6">
      <w:pPr>
        <w:pStyle w:val="Sangradetextonormal"/>
        <w:tabs>
          <w:tab w:val="left" w:pos="0"/>
        </w:tabs>
        <w:ind w:left="0"/>
        <w:jc w:val="center"/>
        <w:outlineLvl w:val="0"/>
        <w:rPr>
          <w:rFonts w:ascii="Arial" w:hAnsi="Arial" w:cs="Arial"/>
          <w:sz w:val="22"/>
          <w:szCs w:val="22"/>
        </w:rPr>
      </w:pPr>
    </w:p>
    <w:tbl>
      <w:tblPr>
        <w:tblW w:w="9760" w:type="dxa"/>
        <w:tblCellMar>
          <w:left w:w="70" w:type="dxa"/>
          <w:right w:w="70" w:type="dxa"/>
        </w:tblCellMar>
        <w:tblLook w:val="04A0" w:firstRow="1" w:lastRow="0" w:firstColumn="1" w:lastColumn="0" w:noHBand="0" w:noVBand="1"/>
      </w:tblPr>
      <w:tblGrid>
        <w:gridCol w:w="789"/>
        <w:gridCol w:w="1400"/>
        <w:gridCol w:w="1520"/>
        <w:gridCol w:w="1540"/>
        <w:gridCol w:w="1560"/>
        <w:gridCol w:w="1696"/>
        <w:gridCol w:w="1420"/>
      </w:tblGrid>
      <w:tr w:rsidR="00E7258F" w:rsidRPr="00E7258F" w:rsidTr="00E7258F">
        <w:trPr>
          <w:trHeight w:val="750"/>
          <w:tblHeader/>
        </w:trPr>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lastRenderedPageBreak/>
              <w:t>CODIGO</w:t>
            </w:r>
          </w:p>
        </w:tc>
        <w:tc>
          <w:tcPr>
            <w:tcW w:w="14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SECCIONAL</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PRIMA DE SERVICIOS</w:t>
            </w:r>
          </w:p>
        </w:tc>
        <w:tc>
          <w:tcPr>
            <w:tcW w:w="1540" w:type="dxa"/>
            <w:tcBorders>
              <w:top w:val="single" w:sz="4" w:space="0" w:color="auto"/>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PRIMA DE VACACIONES</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PRIMA DE NAVIDAD</w:t>
            </w:r>
          </w:p>
        </w:tc>
        <w:tc>
          <w:tcPr>
            <w:tcW w:w="1600" w:type="dxa"/>
            <w:tcBorders>
              <w:top w:val="single" w:sz="4" w:space="0" w:color="auto"/>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PRIMAS EXTRAORDINARIAS</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PRIMA ESPECIAL DE SERVICIOS</w:t>
            </w:r>
          </w:p>
        </w:tc>
      </w:tr>
      <w:tr w:rsidR="00E7258F" w:rsidRPr="00E7258F" w:rsidTr="00E7258F">
        <w:trPr>
          <w:trHeight w:val="270"/>
          <w:tblHeader/>
        </w:trPr>
        <w:tc>
          <w:tcPr>
            <w:tcW w:w="720" w:type="dxa"/>
            <w:vMerge/>
            <w:tcBorders>
              <w:top w:val="single" w:sz="4" w:space="0" w:color="auto"/>
              <w:left w:val="single" w:sz="4" w:space="0" w:color="auto"/>
              <w:bottom w:val="single" w:sz="4" w:space="0" w:color="auto"/>
              <w:right w:val="single" w:sz="4" w:space="0" w:color="auto"/>
            </w:tcBorders>
            <w:vAlign w:val="center"/>
            <w:hideMark/>
          </w:tcPr>
          <w:p w:rsidR="00E7258F" w:rsidRPr="00E7258F" w:rsidRDefault="00E7258F" w:rsidP="00E7258F">
            <w:pPr>
              <w:suppressAutoHyphens w:val="0"/>
              <w:rPr>
                <w:rFonts w:ascii="Arial" w:hAnsi="Arial" w:cs="Arial"/>
                <w:b/>
                <w:bCs/>
                <w:sz w:val="16"/>
                <w:szCs w:val="16"/>
                <w:lang w:val="es-CO" w:eastAsia="es-CO"/>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E7258F" w:rsidRPr="00E7258F" w:rsidRDefault="00E7258F" w:rsidP="00E7258F">
            <w:pPr>
              <w:suppressAutoHyphens w:val="0"/>
              <w:rPr>
                <w:rFonts w:ascii="Arial" w:hAnsi="Arial" w:cs="Arial"/>
                <w:b/>
                <w:bCs/>
                <w:sz w:val="16"/>
                <w:szCs w:val="16"/>
                <w:lang w:val="es-CO" w:eastAsia="es-CO"/>
              </w:rPr>
            </w:pPr>
          </w:p>
        </w:tc>
        <w:tc>
          <w:tcPr>
            <w:tcW w:w="152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1 0 1 5 14</w:t>
            </w:r>
          </w:p>
        </w:tc>
        <w:tc>
          <w:tcPr>
            <w:tcW w:w="154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1 0 1 5 15</w:t>
            </w:r>
          </w:p>
        </w:tc>
        <w:tc>
          <w:tcPr>
            <w:tcW w:w="156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1 0 1 5 16</w:t>
            </w:r>
          </w:p>
        </w:tc>
        <w:tc>
          <w:tcPr>
            <w:tcW w:w="160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1 0 1 5 17</w:t>
            </w:r>
          </w:p>
        </w:tc>
        <w:tc>
          <w:tcPr>
            <w:tcW w:w="142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1 0 1 5 22</w:t>
            </w:r>
          </w:p>
        </w:tc>
      </w:tr>
      <w:tr w:rsidR="00E7258F" w:rsidRPr="00E7258F" w:rsidTr="00E7258F">
        <w:trPr>
          <w:trHeight w:val="270"/>
          <w:tblHeader/>
        </w:trPr>
        <w:tc>
          <w:tcPr>
            <w:tcW w:w="720" w:type="dxa"/>
            <w:vMerge/>
            <w:tcBorders>
              <w:top w:val="single" w:sz="4" w:space="0" w:color="auto"/>
              <w:left w:val="single" w:sz="4" w:space="0" w:color="auto"/>
              <w:bottom w:val="single" w:sz="4" w:space="0" w:color="auto"/>
              <w:right w:val="single" w:sz="4" w:space="0" w:color="auto"/>
            </w:tcBorders>
            <w:vAlign w:val="center"/>
            <w:hideMark/>
          </w:tcPr>
          <w:p w:rsidR="00E7258F" w:rsidRPr="00E7258F" w:rsidRDefault="00E7258F" w:rsidP="00E7258F">
            <w:pPr>
              <w:suppressAutoHyphens w:val="0"/>
              <w:rPr>
                <w:rFonts w:ascii="Arial" w:hAnsi="Arial" w:cs="Arial"/>
                <w:b/>
                <w:bCs/>
                <w:sz w:val="16"/>
                <w:szCs w:val="16"/>
                <w:lang w:val="es-CO" w:eastAsia="es-CO"/>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E7258F" w:rsidRPr="00E7258F" w:rsidRDefault="00E7258F" w:rsidP="00E7258F">
            <w:pPr>
              <w:suppressAutoHyphens w:val="0"/>
              <w:rPr>
                <w:rFonts w:ascii="Arial" w:hAnsi="Arial" w:cs="Arial"/>
                <w:b/>
                <w:bCs/>
                <w:sz w:val="16"/>
                <w:szCs w:val="16"/>
                <w:lang w:val="es-CO" w:eastAsia="es-CO"/>
              </w:rPr>
            </w:pPr>
          </w:p>
        </w:tc>
        <w:tc>
          <w:tcPr>
            <w:tcW w:w="152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RECURSO 10</w:t>
            </w:r>
          </w:p>
        </w:tc>
        <w:tc>
          <w:tcPr>
            <w:tcW w:w="154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RECURSO 10</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RECURSO 10</w:t>
            </w:r>
          </w:p>
        </w:tc>
        <w:tc>
          <w:tcPr>
            <w:tcW w:w="160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RECURSO 10</w:t>
            </w:r>
          </w:p>
        </w:tc>
        <w:tc>
          <w:tcPr>
            <w:tcW w:w="1420"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RECURSO 10</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000</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NIVEL CENTRAL</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322.000.000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71.000.000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63.000.000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177.000.000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2.330.000.000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001</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BOGOTÁ</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7.931.000.000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1.912.000.000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822.000.000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5.356.000.000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9.000.000.000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002</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MEDELLÍN</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5.216.000.000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991.000.000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177.000.000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3.456.000.000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5.000.000.000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003</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BARRANQUILLA</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1.771.000.000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306.000.000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142.000.000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1.578.000.000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3.773.000.000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004</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CARTAGENA</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1.420.000.000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175.000.000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31.000.000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935.000.000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3.063.000.000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005</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TUNJA</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2.097.000.000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461.000.000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201.000.000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1.278.000.000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5.133.000.000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007</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MANIZALES</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1.217.000.000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224.000.000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57.000.000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775.000.000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2.553.000.000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009</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POPAYAN</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1.055.000.000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294.000.000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22.000.000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664.000.000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2.389.000.000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010</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VALLEDUPAR</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757.000.000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176.000.000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71.000.000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471.000.000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1.642.000.000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011</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MONTERIA</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837.000.000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186.000.000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115.000.000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503.000.000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1.796.000.000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012</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NEIVA</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1.536.000.000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435.000.000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148.000.000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1.014.000.000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3.280.000.000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013</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RIOHACHA</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370.000.000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87.000.000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37.000.000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240.000.000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999.000.000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014</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SANTA MARTA</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999.000.000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215.000.000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60.000.000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635.000.000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2.221.000.000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015</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VILLAVICENCIO</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1.025.000.000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291.000.000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95.000.000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654.000.000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2.408.000.000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016</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PASTO</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1.520.000.000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458.000.000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89.000.000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952.000.000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3.628.000.000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017</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CÚCUTA</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1.419.000.000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404.000.000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135.000.000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913.000.000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3.179.000.000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019</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ARMENIA</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673.000.000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185.000.000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53.000.000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436.000.000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1.420.000.000 </w:t>
            </w:r>
          </w:p>
        </w:tc>
      </w:tr>
      <w:tr w:rsidR="00E7258F" w:rsidRPr="00E7258F" w:rsidTr="00E7258F">
        <w:trPr>
          <w:trHeight w:val="25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565EC3" w:rsidRDefault="00E7258F" w:rsidP="00E7258F">
            <w:pPr>
              <w:suppressAutoHyphens w:val="0"/>
              <w:jc w:val="center"/>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020</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565EC3" w:rsidRDefault="00E7258F" w:rsidP="00E7258F">
            <w:pPr>
              <w:suppressAutoHyphens w:val="0"/>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PEREIRA</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565EC3" w:rsidRDefault="00E7258F" w:rsidP="00E7258F">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900.000.000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565EC3" w:rsidRDefault="00E7258F" w:rsidP="00E7258F">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213.000.000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565EC3" w:rsidRDefault="00F17105" w:rsidP="00F17105">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1</w:t>
            </w:r>
            <w:r w:rsidR="00E7258F" w:rsidRPr="00565EC3">
              <w:rPr>
                <w:rFonts w:ascii="Arial" w:hAnsi="Arial" w:cs="Arial"/>
                <w:color w:val="000000"/>
                <w:sz w:val="16"/>
                <w:szCs w:val="16"/>
                <w:highlight w:val="yellow"/>
                <w:lang w:val="es-CO" w:eastAsia="es-CO"/>
              </w:rPr>
              <w:t xml:space="preserve">12.000.000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565EC3" w:rsidRDefault="00E7258F" w:rsidP="00E7258F">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590.000.000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565EC3">
              <w:rPr>
                <w:rFonts w:ascii="Arial" w:hAnsi="Arial" w:cs="Arial"/>
                <w:color w:val="000000"/>
                <w:sz w:val="16"/>
                <w:szCs w:val="16"/>
                <w:highlight w:val="yellow"/>
                <w:lang w:val="es-CO" w:eastAsia="es-CO"/>
              </w:rPr>
              <w:t>1.827.000.000</w:t>
            </w:r>
            <w:r w:rsidRPr="00E7258F">
              <w:rPr>
                <w:rFonts w:ascii="Arial" w:hAnsi="Arial" w:cs="Arial"/>
                <w:color w:val="000000"/>
                <w:sz w:val="16"/>
                <w:szCs w:val="16"/>
                <w:lang w:val="es-CO" w:eastAsia="es-CO"/>
              </w:rPr>
              <w:t xml:space="preserve">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021</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BUCARMANGA</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2.373.000.000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571.000.000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140.000.000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1.530.000.000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5.385.000.000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025</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SINCELEJO</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648.000.000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110.000.000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F17105" w:rsidP="00E7258F">
            <w:pPr>
              <w:suppressAutoHyphens w:val="0"/>
              <w:jc w:val="right"/>
              <w:rPr>
                <w:rFonts w:ascii="Arial" w:hAnsi="Arial" w:cs="Arial"/>
                <w:color w:val="000000"/>
                <w:sz w:val="16"/>
                <w:szCs w:val="16"/>
                <w:lang w:val="es-CO" w:eastAsia="es-CO"/>
              </w:rPr>
            </w:pPr>
            <w:r>
              <w:rPr>
                <w:rFonts w:ascii="Arial" w:hAnsi="Arial" w:cs="Arial"/>
                <w:color w:val="000000"/>
                <w:sz w:val="16"/>
                <w:szCs w:val="16"/>
                <w:lang w:val="es-CO" w:eastAsia="es-CO"/>
              </w:rPr>
              <w:t>3</w:t>
            </w:r>
            <w:r w:rsidR="00E7258F" w:rsidRPr="00E7258F">
              <w:rPr>
                <w:rFonts w:ascii="Arial" w:hAnsi="Arial" w:cs="Arial"/>
                <w:color w:val="000000"/>
                <w:sz w:val="16"/>
                <w:szCs w:val="16"/>
                <w:lang w:val="es-CO" w:eastAsia="es-CO"/>
              </w:rPr>
              <w:t xml:space="preserve">59.000.000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389.000.000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1.565.000.000 </w:t>
            </w:r>
          </w:p>
        </w:tc>
      </w:tr>
      <w:tr w:rsidR="00E7258F" w:rsidRPr="00E7258F" w:rsidTr="00E7258F">
        <w:trPr>
          <w:trHeight w:val="21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026</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IBAGUE</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1.653.000.000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378.000.000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75.000.000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1.058.000.000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3.503.000.000 </w:t>
            </w:r>
          </w:p>
        </w:tc>
      </w:tr>
      <w:tr w:rsidR="00E7258F" w:rsidRPr="00E7258F" w:rsidTr="00E7258F">
        <w:trPr>
          <w:trHeight w:val="22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027</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CALI</w:t>
            </w:r>
          </w:p>
        </w:tc>
        <w:tc>
          <w:tcPr>
            <w:tcW w:w="15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3.711.000.000 </w:t>
            </w:r>
          </w:p>
        </w:tc>
        <w:tc>
          <w:tcPr>
            <w:tcW w:w="154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931.000.000 </w:t>
            </w:r>
          </w:p>
        </w:tc>
        <w:tc>
          <w:tcPr>
            <w:tcW w:w="156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141.000.000 </w:t>
            </w:r>
          </w:p>
        </w:tc>
        <w:tc>
          <w:tcPr>
            <w:tcW w:w="16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2.476.000.000 </w:t>
            </w:r>
          </w:p>
        </w:tc>
        <w:tc>
          <w:tcPr>
            <w:tcW w:w="142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5.000.000.000 </w:t>
            </w:r>
          </w:p>
        </w:tc>
      </w:tr>
      <w:tr w:rsidR="00E7258F" w:rsidRPr="00E7258F" w:rsidTr="00E7258F">
        <w:trPr>
          <w:trHeight w:val="225"/>
        </w:trPr>
        <w:tc>
          <w:tcPr>
            <w:tcW w:w="2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TOTALES</w:t>
            </w:r>
          </w:p>
        </w:tc>
        <w:tc>
          <w:tcPr>
            <w:tcW w:w="1520" w:type="dxa"/>
            <w:tcBorders>
              <w:top w:val="nil"/>
              <w:left w:val="nil"/>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right"/>
              <w:rPr>
                <w:rFonts w:ascii="Arial" w:hAnsi="Arial" w:cs="Arial"/>
                <w:b/>
                <w:bCs/>
                <w:sz w:val="16"/>
                <w:szCs w:val="16"/>
                <w:lang w:val="es-CO" w:eastAsia="es-CO"/>
              </w:rPr>
            </w:pPr>
            <w:r w:rsidRPr="00E7258F">
              <w:rPr>
                <w:rFonts w:ascii="Arial" w:hAnsi="Arial" w:cs="Arial"/>
                <w:b/>
                <w:bCs/>
                <w:sz w:val="16"/>
                <w:szCs w:val="16"/>
                <w:lang w:val="es-CO" w:eastAsia="es-CO"/>
              </w:rPr>
              <w:t>39.450.000.000</w:t>
            </w:r>
          </w:p>
        </w:tc>
        <w:tc>
          <w:tcPr>
            <w:tcW w:w="1540" w:type="dxa"/>
            <w:tcBorders>
              <w:top w:val="nil"/>
              <w:left w:val="nil"/>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right"/>
              <w:rPr>
                <w:rFonts w:ascii="Arial" w:hAnsi="Arial" w:cs="Arial"/>
                <w:b/>
                <w:bCs/>
                <w:sz w:val="16"/>
                <w:szCs w:val="16"/>
                <w:lang w:val="es-CO" w:eastAsia="es-CO"/>
              </w:rPr>
            </w:pPr>
            <w:r w:rsidRPr="00E7258F">
              <w:rPr>
                <w:rFonts w:ascii="Arial" w:hAnsi="Arial" w:cs="Arial"/>
                <w:b/>
                <w:bCs/>
                <w:sz w:val="16"/>
                <w:szCs w:val="16"/>
                <w:lang w:val="es-CO" w:eastAsia="es-CO"/>
              </w:rPr>
              <w:t>9.074.000.000</w:t>
            </w:r>
          </w:p>
        </w:tc>
        <w:tc>
          <w:tcPr>
            <w:tcW w:w="1560" w:type="dxa"/>
            <w:tcBorders>
              <w:top w:val="nil"/>
              <w:left w:val="nil"/>
              <w:bottom w:val="single" w:sz="4" w:space="0" w:color="auto"/>
              <w:right w:val="single" w:sz="4" w:space="0" w:color="auto"/>
            </w:tcBorders>
            <w:shd w:val="clear" w:color="auto" w:fill="auto"/>
            <w:noWrap/>
            <w:vAlign w:val="bottom"/>
            <w:hideMark/>
          </w:tcPr>
          <w:p w:rsidR="00E7258F" w:rsidRPr="00E7258F" w:rsidRDefault="00F17105" w:rsidP="00F17105">
            <w:pPr>
              <w:suppressAutoHyphens w:val="0"/>
              <w:jc w:val="right"/>
              <w:rPr>
                <w:rFonts w:ascii="Arial" w:hAnsi="Arial" w:cs="Arial"/>
                <w:b/>
                <w:bCs/>
                <w:sz w:val="16"/>
                <w:szCs w:val="16"/>
                <w:lang w:val="es-CO" w:eastAsia="es-CO"/>
              </w:rPr>
            </w:pPr>
            <w:r>
              <w:rPr>
                <w:rFonts w:ascii="Arial" w:hAnsi="Arial" w:cs="Arial"/>
                <w:b/>
                <w:bCs/>
                <w:sz w:val="16"/>
                <w:szCs w:val="16"/>
                <w:lang w:val="es-CO" w:eastAsia="es-CO"/>
              </w:rPr>
              <w:t>3</w:t>
            </w:r>
            <w:r w:rsidR="00E7258F" w:rsidRPr="00E7258F">
              <w:rPr>
                <w:rFonts w:ascii="Arial" w:hAnsi="Arial" w:cs="Arial"/>
                <w:b/>
                <w:bCs/>
                <w:sz w:val="16"/>
                <w:szCs w:val="16"/>
                <w:lang w:val="es-CO" w:eastAsia="es-CO"/>
              </w:rPr>
              <w:t>.145.000.000</w:t>
            </w:r>
          </w:p>
        </w:tc>
        <w:tc>
          <w:tcPr>
            <w:tcW w:w="1600" w:type="dxa"/>
            <w:tcBorders>
              <w:top w:val="nil"/>
              <w:left w:val="nil"/>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right"/>
              <w:rPr>
                <w:rFonts w:ascii="Arial" w:hAnsi="Arial" w:cs="Arial"/>
                <w:b/>
                <w:bCs/>
                <w:sz w:val="16"/>
                <w:szCs w:val="16"/>
                <w:lang w:val="es-CO" w:eastAsia="es-CO"/>
              </w:rPr>
            </w:pPr>
            <w:r w:rsidRPr="00E7258F">
              <w:rPr>
                <w:rFonts w:ascii="Arial" w:hAnsi="Arial" w:cs="Arial"/>
                <w:b/>
                <w:bCs/>
                <w:sz w:val="16"/>
                <w:szCs w:val="16"/>
                <w:lang w:val="es-CO" w:eastAsia="es-CO"/>
              </w:rPr>
              <w:t>26.080.000.000</w:t>
            </w:r>
          </w:p>
        </w:tc>
        <w:tc>
          <w:tcPr>
            <w:tcW w:w="1420" w:type="dxa"/>
            <w:tcBorders>
              <w:top w:val="nil"/>
              <w:left w:val="nil"/>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right"/>
              <w:rPr>
                <w:rFonts w:ascii="Arial" w:hAnsi="Arial" w:cs="Arial"/>
                <w:b/>
                <w:bCs/>
                <w:sz w:val="16"/>
                <w:szCs w:val="16"/>
                <w:lang w:val="es-CO" w:eastAsia="es-CO"/>
              </w:rPr>
            </w:pPr>
            <w:r w:rsidRPr="00E7258F">
              <w:rPr>
                <w:rFonts w:ascii="Arial" w:hAnsi="Arial" w:cs="Arial"/>
                <w:b/>
                <w:bCs/>
                <w:sz w:val="16"/>
                <w:szCs w:val="16"/>
                <w:lang w:val="es-CO" w:eastAsia="es-CO"/>
              </w:rPr>
              <w:t>71.094.000.000</w:t>
            </w:r>
          </w:p>
        </w:tc>
      </w:tr>
    </w:tbl>
    <w:p w:rsidR="003035F6" w:rsidRDefault="003035F6" w:rsidP="003035F6">
      <w:pPr>
        <w:pStyle w:val="Sangradetextonormal"/>
        <w:tabs>
          <w:tab w:val="left" w:pos="0"/>
        </w:tabs>
        <w:ind w:left="0"/>
        <w:jc w:val="center"/>
        <w:outlineLvl w:val="0"/>
        <w:rPr>
          <w:rFonts w:ascii="Arial" w:hAnsi="Arial" w:cs="Arial"/>
          <w:sz w:val="22"/>
          <w:szCs w:val="22"/>
        </w:rPr>
      </w:pPr>
    </w:p>
    <w:p w:rsidR="00E7258F" w:rsidRDefault="00E7258F" w:rsidP="003035F6">
      <w:pPr>
        <w:pStyle w:val="Sangradetextonormal"/>
        <w:tabs>
          <w:tab w:val="left" w:pos="0"/>
        </w:tabs>
        <w:ind w:left="0"/>
        <w:jc w:val="center"/>
        <w:outlineLvl w:val="0"/>
        <w:rPr>
          <w:rFonts w:ascii="Arial" w:hAnsi="Arial" w:cs="Arial"/>
          <w:sz w:val="22"/>
          <w:szCs w:val="22"/>
        </w:rPr>
      </w:pPr>
    </w:p>
    <w:tbl>
      <w:tblPr>
        <w:tblW w:w="9918" w:type="dxa"/>
        <w:tblCellMar>
          <w:left w:w="70" w:type="dxa"/>
          <w:right w:w="70" w:type="dxa"/>
        </w:tblCellMar>
        <w:tblLook w:val="04A0" w:firstRow="1" w:lastRow="0" w:firstColumn="1" w:lastColumn="0" w:noHBand="0" w:noVBand="1"/>
      </w:tblPr>
      <w:tblGrid>
        <w:gridCol w:w="789"/>
        <w:gridCol w:w="1400"/>
        <w:gridCol w:w="1305"/>
        <w:gridCol w:w="1367"/>
        <w:gridCol w:w="1646"/>
        <w:gridCol w:w="1568"/>
        <w:gridCol w:w="1843"/>
      </w:tblGrid>
      <w:tr w:rsidR="00E7258F" w:rsidRPr="00E7258F" w:rsidTr="00E7258F">
        <w:trPr>
          <w:trHeight w:val="820"/>
          <w:tblHeader/>
        </w:trPr>
        <w:tc>
          <w:tcPr>
            <w:tcW w:w="7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CODIGO</w:t>
            </w:r>
          </w:p>
        </w:tc>
        <w:tc>
          <w:tcPr>
            <w:tcW w:w="14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SECCIONAL</w:t>
            </w:r>
          </w:p>
        </w:tc>
        <w:tc>
          <w:tcPr>
            <w:tcW w:w="1305" w:type="dxa"/>
            <w:tcBorders>
              <w:top w:val="single" w:sz="4" w:space="0" w:color="auto"/>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PRIMA ASCENSIONAL</w:t>
            </w:r>
          </w:p>
        </w:tc>
        <w:tc>
          <w:tcPr>
            <w:tcW w:w="1367" w:type="dxa"/>
            <w:tcBorders>
              <w:top w:val="single" w:sz="4" w:space="0" w:color="auto"/>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PRIMA DE CAPACITACIÓN</w:t>
            </w: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SERVICIOS PRESTADOS POR VACACIONES PERSONAL TITULAR</w:t>
            </w:r>
          </w:p>
        </w:tc>
        <w:tc>
          <w:tcPr>
            <w:tcW w:w="1568" w:type="dxa"/>
            <w:tcBorders>
              <w:top w:val="single" w:sz="4" w:space="0" w:color="auto"/>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BONIFICACIÓN DE ACTIVIDAD JUDICIAL</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HORAS EXTRAS</w:t>
            </w:r>
          </w:p>
        </w:tc>
      </w:tr>
      <w:tr w:rsidR="00E7258F" w:rsidRPr="00E7258F" w:rsidTr="00E7258F">
        <w:trPr>
          <w:trHeight w:val="270"/>
          <w:tblHeader/>
        </w:trPr>
        <w:tc>
          <w:tcPr>
            <w:tcW w:w="789" w:type="dxa"/>
            <w:vMerge/>
            <w:tcBorders>
              <w:top w:val="single" w:sz="4" w:space="0" w:color="auto"/>
              <w:left w:val="single" w:sz="4" w:space="0" w:color="auto"/>
              <w:bottom w:val="single" w:sz="4" w:space="0" w:color="auto"/>
              <w:right w:val="single" w:sz="4" w:space="0" w:color="auto"/>
            </w:tcBorders>
            <w:vAlign w:val="center"/>
            <w:hideMark/>
          </w:tcPr>
          <w:p w:rsidR="00E7258F" w:rsidRPr="00E7258F" w:rsidRDefault="00E7258F" w:rsidP="00E7258F">
            <w:pPr>
              <w:suppressAutoHyphens w:val="0"/>
              <w:rPr>
                <w:rFonts w:ascii="Arial" w:hAnsi="Arial" w:cs="Arial"/>
                <w:b/>
                <w:bCs/>
                <w:sz w:val="16"/>
                <w:szCs w:val="16"/>
                <w:lang w:val="es-CO" w:eastAsia="es-CO"/>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E7258F" w:rsidRPr="00E7258F" w:rsidRDefault="00E7258F" w:rsidP="00E7258F">
            <w:pPr>
              <w:suppressAutoHyphens w:val="0"/>
              <w:rPr>
                <w:rFonts w:ascii="Arial" w:hAnsi="Arial" w:cs="Arial"/>
                <w:b/>
                <w:bCs/>
                <w:sz w:val="16"/>
                <w:szCs w:val="16"/>
                <w:lang w:val="es-CO" w:eastAsia="es-CO"/>
              </w:rPr>
            </w:pPr>
          </w:p>
        </w:tc>
        <w:tc>
          <w:tcPr>
            <w:tcW w:w="1305"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1 0 1 5 30</w:t>
            </w:r>
          </w:p>
        </w:tc>
        <w:tc>
          <w:tcPr>
            <w:tcW w:w="1367"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1 0 1 5 31</w:t>
            </w:r>
          </w:p>
        </w:tc>
        <w:tc>
          <w:tcPr>
            <w:tcW w:w="1646" w:type="dxa"/>
            <w:tcBorders>
              <w:top w:val="nil"/>
              <w:left w:val="nil"/>
              <w:bottom w:val="single" w:sz="4" w:space="0" w:color="auto"/>
              <w:right w:val="single" w:sz="4" w:space="0" w:color="auto"/>
            </w:tcBorders>
            <w:shd w:val="clear" w:color="auto" w:fill="auto"/>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1 0 1 5 69</w:t>
            </w:r>
          </w:p>
        </w:tc>
        <w:tc>
          <w:tcPr>
            <w:tcW w:w="1568"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1 0 1 5 91</w:t>
            </w:r>
          </w:p>
        </w:tc>
        <w:tc>
          <w:tcPr>
            <w:tcW w:w="1843"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1 0 1 9 1</w:t>
            </w:r>
          </w:p>
        </w:tc>
      </w:tr>
      <w:tr w:rsidR="00E7258F" w:rsidRPr="00E7258F" w:rsidTr="00E7258F">
        <w:trPr>
          <w:trHeight w:val="270"/>
          <w:tblHeader/>
        </w:trPr>
        <w:tc>
          <w:tcPr>
            <w:tcW w:w="789" w:type="dxa"/>
            <w:vMerge/>
            <w:tcBorders>
              <w:top w:val="single" w:sz="4" w:space="0" w:color="auto"/>
              <w:left w:val="single" w:sz="4" w:space="0" w:color="auto"/>
              <w:bottom w:val="single" w:sz="4" w:space="0" w:color="auto"/>
              <w:right w:val="single" w:sz="4" w:space="0" w:color="auto"/>
            </w:tcBorders>
            <w:vAlign w:val="center"/>
            <w:hideMark/>
          </w:tcPr>
          <w:p w:rsidR="00E7258F" w:rsidRPr="00E7258F" w:rsidRDefault="00E7258F" w:rsidP="00E7258F">
            <w:pPr>
              <w:suppressAutoHyphens w:val="0"/>
              <w:rPr>
                <w:rFonts w:ascii="Arial" w:hAnsi="Arial" w:cs="Arial"/>
                <w:b/>
                <w:bCs/>
                <w:sz w:val="16"/>
                <w:szCs w:val="16"/>
                <w:lang w:val="es-CO" w:eastAsia="es-CO"/>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E7258F" w:rsidRPr="00E7258F" w:rsidRDefault="00E7258F" w:rsidP="00E7258F">
            <w:pPr>
              <w:suppressAutoHyphens w:val="0"/>
              <w:rPr>
                <w:rFonts w:ascii="Arial" w:hAnsi="Arial" w:cs="Arial"/>
                <w:b/>
                <w:bCs/>
                <w:sz w:val="16"/>
                <w:szCs w:val="16"/>
                <w:lang w:val="es-CO" w:eastAsia="es-CO"/>
              </w:rPr>
            </w:pPr>
          </w:p>
        </w:tc>
        <w:tc>
          <w:tcPr>
            <w:tcW w:w="1305"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RECURSO 10</w:t>
            </w:r>
          </w:p>
        </w:tc>
        <w:tc>
          <w:tcPr>
            <w:tcW w:w="1367"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RECURSO 10</w:t>
            </w:r>
          </w:p>
        </w:tc>
        <w:tc>
          <w:tcPr>
            <w:tcW w:w="1646" w:type="dxa"/>
            <w:tcBorders>
              <w:top w:val="nil"/>
              <w:left w:val="nil"/>
              <w:bottom w:val="single" w:sz="4" w:space="0" w:color="auto"/>
              <w:right w:val="single" w:sz="4" w:space="0" w:color="auto"/>
            </w:tcBorders>
            <w:shd w:val="clear" w:color="auto" w:fill="auto"/>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RECURSO 10</w:t>
            </w:r>
          </w:p>
        </w:tc>
        <w:tc>
          <w:tcPr>
            <w:tcW w:w="1568"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RECURSO 10</w:t>
            </w:r>
          </w:p>
        </w:tc>
        <w:tc>
          <w:tcPr>
            <w:tcW w:w="1843" w:type="dxa"/>
            <w:tcBorders>
              <w:top w:val="nil"/>
              <w:left w:val="nil"/>
              <w:bottom w:val="single" w:sz="4" w:space="0" w:color="auto"/>
              <w:right w:val="single" w:sz="4" w:space="0" w:color="auto"/>
            </w:tcBorders>
            <w:shd w:val="clear" w:color="000000" w:fill="FFFFFF"/>
            <w:vAlign w:val="center"/>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RECURSO 10</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000</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NIVEL CENTRAL</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18.000.000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152.000.000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50.000.000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001</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BOGOTÁ</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2.000.000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3.000.000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100.000.000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6.971.000.000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002</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MEDELLÍN</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606.000.000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5.283.000.000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003</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BARRANQUILLA</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24.000.000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1.641.000.000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004</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CARTAGENA</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35.000.000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1.453.000.000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005</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TUNJA</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89.000.000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2.670.000.000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007</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MANIZALES</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55.000.000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1.185.000.000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009</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POPAYAN</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63.000.000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1.156.000.000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010</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VALLEDUPAR</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24.000.000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758.000.000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011</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MONTERIA</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2.500.000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36.000.000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867.000.000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012</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NEIVA</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1.300.000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2.500.000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51.000.000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1.531.000.000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013</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RIOHACHA</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34.000.000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425.000.000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014</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SANTA MARTA</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96.000.000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1.016.000.000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015</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VILLAVICENCIO</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51.000.000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1.153.000.000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016</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PASTO</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99.000.000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1.816.000.000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lastRenderedPageBreak/>
              <w:t>017</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CÚCUTA</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1.500.000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2.000.000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86.000.000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1.438.000.000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019</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ARMENIA</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14.000.000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607.000.000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5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565EC3" w:rsidRDefault="00E7258F" w:rsidP="00E7258F">
            <w:pPr>
              <w:suppressAutoHyphens w:val="0"/>
              <w:jc w:val="center"/>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020</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565EC3" w:rsidRDefault="00E7258F" w:rsidP="00E7258F">
            <w:pPr>
              <w:suppressAutoHyphens w:val="0"/>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PEREIRA</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565EC3" w:rsidRDefault="00E7258F" w:rsidP="00E7258F">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565EC3" w:rsidRDefault="00E7258F" w:rsidP="00E7258F">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565EC3" w:rsidRDefault="00E7258F" w:rsidP="00E7258F">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73.000.000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565EC3" w:rsidRDefault="00E7258F" w:rsidP="00E7258F">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814.000.000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565EC3">
              <w:rPr>
                <w:rFonts w:ascii="Arial" w:hAnsi="Arial" w:cs="Arial"/>
                <w:color w:val="000000"/>
                <w:sz w:val="16"/>
                <w:szCs w:val="16"/>
                <w:highlight w:val="yellow"/>
                <w:lang w:val="es-CO" w:eastAsia="es-CO"/>
              </w:rPr>
              <w:t>0</w:t>
            </w:r>
            <w:r w:rsidRPr="00E7258F">
              <w:rPr>
                <w:rFonts w:ascii="Arial" w:hAnsi="Arial" w:cs="Arial"/>
                <w:color w:val="000000"/>
                <w:sz w:val="16"/>
                <w:szCs w:val="16"/>
                <w:lang w:val="es-CO" w:eastAsia="es-CO"/>
              </w:rPr>
              <w:t xml:space="preserve">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021</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BUCARMANGA</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26.000.000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2.662.000.000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025</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SINCELEJO</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756.000.000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10"/>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026</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IBAGUE</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32.000.000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1.675.000.000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sz w:val="16"/>
                <w:szCs w:val="16"/>
                <w:lang w:val="es-CO" w:eastAsia="es-CO"/>
              </w:rPr>
            </w:pPr>
            <w:r w:rsidRPr="00E7258F">
              <w:rPr>
                <w:rFonts w:ascii="Arial" w:hAnsi="Arial" w:cs="Arial"/>
                <w:sz w:val="16"/>
                <w:szCs w:val="16"/>
                <w:lang w:val="es-CO" w:eastAsia="es-CO"/>
              </w:rPr>
              <w:t>027</w:t>
            </w:r>
          </w:p>
        </w:tc>
        <w:tc>
          <w:tcPr>
            <w:tcW w:w="1400"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rPr>
                <w:rFonts w:ascii="Arial" w:hAnsi="Arial" w:cs="Arial"/>
                <w:color w:val="000000"/>
                <w:sz w:val="16"/>
                <w:szCs w:val="16"/>
                <w:lang w:val="es-CO" w:eastAsia="es-CO"/>
              </w:rPr>
            </w:pPr>
            <w:r w:rsidRPr="00E7258F">
              <w:rPr>
                <w:rFonts w:ascii="Arial" w:hAnsi="Arial" w:cs="Arial"/>
                <w:color w:val="000000"/>
                <w:sz w:val="16"/>
                <w:szCs w:val="16"/>
                <w:lang w:val="es-CO" w:eastAsia="es-CO"/>
              </w:rPr>
              <w:t>CALI</w:t>
            </w:r>
          </w:p>
        </w:tc>
        <w:tc>
          <w:tcPr>
            <w:tcW w:w="1305"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w:t>
            </w:r>
          </w:p>
        </w:tc>
        <w:tc>
          <w:tcPr>
            <w:tcW w:w="1367" w:type="dxa"/>
            <w:tcBorders>
              <w:top w:val="nil"/>
              <w:left w:val="nil"/>
              <w:bottom w:val="single" w:sz="4" w:space="0" w:color="auto"/>
              <w:right w:val="single" w:sz="4" w:space="0" w:color="auto"/>
            </w:tcBorders>
            <w:shd w:val="clear" w:color="000000" w:fill="FFFFFF"/>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c>
          <w:tcPr>
            <w:tcW w:w="1646"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100.000.000 </w:t>
            </w:r>
          </w:p>
        </w:tc>
        <w:tc>
          <w:tcPr>
            <w:tcW w:w="1568"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4.000.000.000 </w:t>
            </w:r>
          </w:p>
        </w:tc>
        <w:tc>
          <w:tcPr>
            <w:tcW w:w="1843" w:type="dxa"/>
            <w:tcBorders>
              <w:top w:val="nil"/>
              <w:left w:val="nil"/>
              <w:bottom w:val="single" w:sz="4" w:space="0" w:color="auto"/>
              <w:right w:val="single" w:sz="4" w:space="0" w:color="auto"/>
            </w:tcBorders>
            <w:shd w:val="clear" w:color="auto" w:fill="auto"/>
            <w:noWrap/>
            <w:vAlign w:val="center"/>
            <w:hideMark/>
          </w:tcPr>
          <w:p w:rsidR="00E7258F" w:rsidRPr="00E7258F" w:rsidRDefault="00E7258F" w:rsidP="00E7258F">
            <w:pPr>
              <w:suppressAutoHyphens w:val="0"/>
              <w:jc w:val="right"/>
              <w:rPr>
                <w:rFonts w:ascii="Arial" w:hAnsi="Arial" w:cs="Arial"/>
                <w:color w:val="000000"/>
                <w:sz w:val="16"/>
                <w:szCs w:val="16"/>
                <w:lang w:val="es-CO" w:eastAsia="es-CO"/>
              </w:rPr>
            </w:pPr>
            <w:r w:rsidRPr="00E7258F">
              <w:rPr>
                <w:rFonts w:ascii="Arial" w:hAnsi="Arial" w:cs="Arial"/>
                <w:color w:val="000000"/>
                <w:sz w:val="16"/>
                <w:szCs w:val="16"/>
                <w:lang w:val="es-CO" w:eastAsia="es-CO"/>
              </w:rPr>
              <w:t xml:space="preserve">0 </w:t>
            </w:r>
          </w:p>
        </w:tc>
      </w:tr>
      <w:tr w:rsidR="00E7258F" w:rsidRPr="00E7258F" w:rsidTr="00E7258F">
        <w:trPr>
          <w:trHeight w:val="225"/>
        </w:trPr>
        <w:tc>
          <w:tcPr>
            <w:tcW w:w="21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center"/>
              <w:rPr>
                <w:rFonts w:ascii="Arial" w:hAnsi="Arial" w:cs="Arial"/>
                <w:b/>
                <w:bCs/>
                <w:sz w:val="16"/>
                <w:szCs w:val="16"/>
                <w:lang w:val="es-CO" w:eastAsia="es-CO"/>
              </w:rPr>
            </w:pPr>
            <w:r w:rsidRPr="00E7258F">
              <w:rPr>
                <w:rFonts w:ascii="Arial" w:hAnsi="Arial" w:cs="Arial"/>
                <w:b/>
                <w:bCs/>
                <w:sz w:val="16"/>
                <w:szCs w:val="16"/>
                <w:lang w:val="es-CO" w:eastAsia="es-CO"/>
              </w:rPr>
              <w:t>TOTALES</w:t>
            </w:r>
          </w:p>
        </w:tc>
        <w:tc>
          <w:tcPr>
            <w:tcW w:w="1305" w:type="dxa"/>
            <w:tcBorders>
              <w:top w:val="nil"/>
              <w:left w:val="nil"/>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right"/>
              <w:rPr>
                <w:rFonts w:ascii="Arial" w:hAnsi="Arial" w:cs="Arial"/>
                <w:b/>
                <w:bCs/>
                <w:sz w:val="16"/>
                <w:szCs w:val="16"/>
                <w:lang w:val="es-CO" w:eastAsia="es-CO"/>
              </w:rPr>
            </w:pPr>
            <w:r w:rsidRPr="00E7258F">
              <w:rPr>
                <w:rFonts w:ascii="Arial" w:hAnsi="Arial" w:cs="Arial"/>
                <w:b/>
                <w:bCs/>
                <w:sz w:val="16"/>
                <w:szCs w:val="16"/>
                <w:lang w:val="es-CO" w:eastAsia="es-CO"/>
              </w:rPr>
              <w:t>4.800.000</w:t>
            </w:r>
          </w:p>
        </w:tc>
        <w:tc>
          <w:tcPr>
            <w:tcW w:w="1367" w:type="dxa"/>
            <w:tcBorders>
              <w:top w:val="nil"/>
              <w:left w:val="nil"/>
              <w:bottom w:val="single" w:sz="4" w:space="0" w:color="auto"/>
              <w:right w:val="single" w:sz="4" w:space="0" w:color="auto"/>
            </w:tcBorders>
            <w:shd w:val="clear" w:color="000000" w:fill="FFFFFF"/>
            <w:noWrap/>
            <w:vAlign w:val="bottom"/>
            <w:hideMark/>
          </w:tcPr>
          <w:p w:rsidR="00E7258F" w:rsidRPr="00E7258F" w:rsidRDefault="00E7258F" w:rsidP="00E7258F">
            <w:pPr>
              <w:suppressAutoHyphens w:val="0"/>
              <w:jc w:val="right"/>
              <w:rPr>
                <w:rFonts w:ascii="Arial" w:hAnsi="Arial" w:cs="Arial"/>
                <w:b/>
                <w:bCs/>
                <w:sz w:val="16"/>
                <w:szCs w:val="16"/>
                <w:lang w:val="es-CO" w:eastAsia="es-CO"/>
              </w:rPr>
            </w:pPr>
            <w:r w:rsidRPr="00E7258F">
              <w:rPr>
                <w:rFonts w:ascii="Arial" w:hAnsi="Arial" w:cs="Arial"/>
                <w:b/>
                <w:bCs/>
                <w:sz w:val="16"/>
                <w:szCs w:val="16"/>
                <w:lang w:val="es-CO" w:eastAsia="es-CO"/>
              </w:rPr>
              <w:t>10.000.000</w:t>
            </w:r>
          </w:p>
        </w:tc>
        <w:tc>
          <w:tcPr>
            <w:tcW w:w="1646" w:type="dxa"/>
            <w:tcBorders>
              <w:top w:val="nil"/>
              <w:left w:val="nil"/>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right"/>
              <w:rPr>
                <w:rFonts w:ascii="Arial" w:hAnsi="Arial" w:cs="Arial"/>
                <w:b/>
                <w:bCs/>
                <w:sz w:val="16"/>
                <w:szCs w:val="16"/>
                <w:lang w:val="es-CO" w:eastAsia="es-CO"/>
              </w:rPr>
            </w:pPr>
            <w:r w:rsidRPr="00E7258F">
              <w:rPr>
                <w:rFonts w:ascii="Arial" w:hAnsi="Arial" w:cs="Arial"/>
                <w:b/>
                <w:bCs/>
                <w:sz w:val="16"/>
                <w:szCs w:val="16"/>
                <w:lang w:val="es-CO" w:eastAsia="es-CO"/>
              </w:rPr>
              <w:t>1.712.000.000</w:t>
            </w:r>
          </w:p>
        </w:tc>
        <w:tc>
          <w:tcPr>
            <w:tcW w:w="1568" w:type="dxa"/>
            <w:tcBorders>
              <w:top w:val="nil"/>
              <w:left w:val="nil"/>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right"/>
              <w:rPr>
                <w:rFonts w:ascii="Arial" w:hAnsi="Arial" w:cs="Arial"/>
                <w:b/>
                <w:bCs/>
                <w:sz w:val="16"/>
                <w:szCs w:val="16"/>
                <w:lang w:val="es-CO" w:eastAsia="es-CO"/>
              </w:rPr>
            </w:pPr>
            <w:r w:rsidRPr="00E7258F">
              <w:rPr>
                <w:rFonts w:ascii="Arial" w:hAnsi="Arial" w:cs="Arial"/>
                <w:b/>
                <w:bCs/>
                <w:sz w:val="16"/>
                <w:szCs w:val="16"/>
                <w:lang w:val="es-CO" w:eastAsia="es-CO"/>
              </w:rPr>
              <w:t>40.029.000.000</w:t>
            </w:r>
          </w:p>
        </w:tc>
        <w:tc>
          <w:tcPr>
            <w:tcW w:w="1843" w:type="dxa"/>
            <w:tcBorders>
              <w:top w:val="nil"/>
              <w:left w:val="nil"/>
              <w:bottom w:val="single" w:sz="4" w:space="0" w:color="auto"/>
              <w:right w:val="single" w:sz="4" w:space="0" w:color="auto"/>
            </w:tcBorders>
            <w:shd w:val="clear" w:color="auto" w:fill="auto"/>
            <w:noWrap/>
            <w:vAlign w:val="bottom"/>
            <w:hideMark/>
          </w:tcPr>
          <w:p w:rsidR="00E7258F" w:rsidRPr="00E7258F" w:rsidRDefault="00E7258F" w:rsidP="00E7258F">
            <w:pPr>
              <w:suppressAutoHyphens w:val="0"/>
              <w:jc w:val="right"/>
              <w:rPr>
                <w:rFonts w:ascii="Arial" w:hAnsi="Arial" w:cs="Arial"/>
                <w:b/>
                <w:bCs/>
                <w:sz w:val="16"/>
                <w:szCs w:val="16"/>
                <w:lang w:val="es-CO" w:eastAsia="es-CO"/>
              </w:rPr>
            </w:pPr>
            <w:r w:rsidRPr="00E7258F">
              <w:rPr>
                <w:rFonts w:ascii="Arial" w:hAnsi="Arial" w:cs="Arial"/>
                <w:b/>
                <w:bCs/>
                <w:sz w:val="16"/>
                <w:szCs w:val="16"/>
                <w:lang w:val="es-CO" w:eastAsia="es-CO"/>
              </w:rPr>
              <w:t>50.000.000</w:t>
            </w:r>
          </w:p>
        </w:tc>
      </w:tr>
    </w:tbl>
    <w:p w:rsidR="003035F6" w:rsidRDefault="003035F6" w:rsidP="003035F6">
      <w:pPr>
        <w:pStyle w:val="Sangradetextonormal"/>
        <w:tabs>
          <w:tab w:val="left" w:pos="0"/>
        </w:tabs>
        <w:ind w:left="0"/>
        <w:jc w:val="center"/>
        <w:outlineLvl w:val="0"/>
        <w:rPr>
          <w:rFonts w:ascii="Arial" w:hAnsi="Arial" w:cs="Arial"/>
          <w:sz w:val="22"/>
          <w:szCs w:val="22"/>
        </w:rPr>
      </w:pPr>
    </w:p>
    <w:tbl>
      <w:tblPr>
        <w:tblW w:w="9918" w:type="dxa"/>
        <w:tblCellMar>
          <w:left w:w="70" w:type="dxa"/>
          <w:right w:w="70" w:type="dxa"/>
        </w:tblCellMar>
        <w:tblLook w:val="04A0" w:firstRow="1" w:lastRow="0" w:firstColumn="1" w:lastColumn="0" w:noHBand="0" w:noVBand="1"/>
      </w:tblPr>
      <w:tblGrid>
        <w:gridCol w:w="789"/>
        <w:gridCol w:w="1400"/>
        <w:gridCol w:w="1440"/>
        <w:gridCol w:w="1600"/>
        <w:gridCol w:w="1714"/>
        <w:gridCol w:w="1780"/>
        <w:gridCol w:w="1253"/>
      </w:tblGrid>
      <w:tr w:rsidR="00AF5265" w:rsidRPr="00AF5265" w:rsidTr="000100AF">
        <w:trPr>
          <w:trHeight w:val="727"/>
          <w:tblHeader/>
        </w:trPr>
        <w:tc>
          <w:tcPr>
            <w:tcW w:w="7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CODIGO</w:t>
            </w:r>
          </w:p>
        </w:tc>
        <w:tc>
          <w:tcPr>
            <w:tcW w:w="14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SECCIONAL</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 xml:space="preserve">INDEMNIZACION POR VACACIONES  </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CAJAS DE COMPENSACION PRIVADAS</w:t>
            </w:r>
          </w:p>
        </w:tc>
        <w:tc>
          <w:tcPr>
            <w:tcW w:w="1714" w:type="dxa"/>
            <w:tcBorders>
              <w:top w:val="single" w:sz="4" w:space="0" w:color="auto"/>
              <w:left w:val="nil"/>
              <w:bottom w:val="single" w:sz="4" w:space="0" w:color="auto"/>
              <w:right w:val="single" w:sz="4" w:space="0" w:color="auto"/>
            </w:tcBorders>
            <w:shd w:val="clear" w:color="auto" w:fill="auto"/>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FONDOS ADMINISTRADORES DE PENSIONES PRIVADOS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EMPRESAS PRIVADAS PROMOTORAS DE SALUD</w:t>
            </w:r>
          </w:p>
        </w:tc>
        <w:tc>
          <w:tcPr>
            <w:tcW w:w="1195" w:type="dxa"/>
            <w:tcBorders>
              <w:top w:val="single" w:sz="4" w:space="0" w:color="auto"/>
              <w:left w:val="nil"/>
              <w:bottom w:val="single" w:sz="4" w:space="0" w:color="auto"/>
              <w:right w:val="single" w:sz="4" w:space="0" w:color="auto"/>
            </w:tcBorders>
            <w:shd w:val="clear" w:color="000000" w:fill="FFFFFF"/>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FONDO NACIONAL DEL AHORRO</w:t>
            </w:r>
          </w:p>
        </w:tc>
      </w:tr>
      <w:tr w:rsidR="00AF5265" w:rsidRPr="00AF5265" w:rsidTr="00AF5265">
        <w:trPr>
          <w:trHeight w:val="270"/>
          <w:tblHeader/>
        </w:trPr>
        <w:tc>
          <w:tcPr>
            <w:tcW w:w="789" w:type="dxa"/>
            <w:vMerge/>
            <w:tcBorders>
              <w:top w:val="single" w:sz="4" w:space="0" w:color="auto"/>
              <w:left w:val="single" w:sz="4" w:space="0" w:color="auto"/>
              <w:bottom w:val="single" w:sz="4" w:space="0" w:color="auto"/>
              <w:right w:val="single" w:sz="4" w:space="0" w:color="auto"/>
            </w:tcBorders>
            <w:vAlign w:val="center"/>
            <w:hideMark/>
          </w:tcPr>
          <w:p w:rsidR="00AF5265" w:rsidRPr="00AF5265" w:rsidRDefault="00AF5265" w:rsidP="00AF5265">
            <w:pPr>
              <w:suppressAutoHyphens w:val="0"/>
              <w:rPr>
                <w:rFonts w:ascii="Arial" w:hAnsi="Arial" w:cs="Arial"/>
                <w:b/>
                <w:bCs/>
                <w:sz w:val="16"/>
                <w:szCs w:val="16"/>
                <w:lang w:val="es-CO" w:eastAsia="es-CO"/>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AF5265" w:rsidRPr="00AF5265" w:rsidRDefault="00AF5265" w:rsidP="00AF5265">
            <w:pPr>
              <w:suppressAutoHyphens w:val="0"/>
              <w:rPr>
                <w:rFonts w:ascii="Arial" w:hAnsi="Arial" w:cs="Arial"/>
                <w:b/>
                <w:bCs/>
                <w:sz w:val="16"/>
                <w:szCs w:val="16"/>
                <w:lang w:val="es-CO" w:eastAsia="es-CO"/>
              </w:rPr>
            </w:pPr>
          </w:p>
        </w:tc>
        <w:tc>
          <w:tcPr>
            <w:tcW w:w="1440" w:type="dxa"/>
            <w:tcBorders>
              <w:top w:val="nil"/>
              <w:left w:val="nil"/>
              <w:bottom w:val="single" w:sz="4" w:space="0" w:color="auto"/>
              <w:right w:val="single" w:sz="4" w:space="0" w:color="auto"/>
            </w:tcBorders>
            <w:shd w:val="clear" w:color="000000" w:fill="FFFFFF"/>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1 0 1 9 3</w:t>
            </w:r>
          </w:p>
        </w:tc>
        <w:tc>
          <w:tcPr>
            <w:tcW w:w="1600" w:type="dxa"/>
            <w:tcBorders>
              <w:top w:val="nil"/>
              <w:left w:val="nil"/>
              <w:bottom w:val="single" w:sz="4" w:space="0" w:color="auto"/>
              <w:right w:val="single" w:sz="4" w:space="0" w:color="auto"/>
            </w:tcBorders>
            <w:shd w:val="clear" w:color="auto" w:fill="auto"/>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1 0 5 1 1</w:t>
            </w:r>
          </w:p>
        </w:tc>
        <w:tc>
          <w:tcPr>
            <w:tcW w:w="1714" w:type="dxa"/>
            <w:tcBorders>
              <w:top w:val="nil"/>
              <w:left w:val="nil"/>
              <w:bottom w:val="single" w:sz="4" w:space="0" w:color="auto"/>
              <w:right w:val="single" w:sz="4" w:space="0" w:color="auto"/>
            </w:tcBorders>
            <w:shd w:val="clear" w:color="auto" w:fill="auto"/>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1 0 5 1 3</w:t>
            </w:r>
          </w:p>
        </w:tc>
        <w:tc>
          <w:tcPr>
            <w:tcW w:w="1780" w:type="dxa"/>
            <w:tcBorders>
              <w:top w:val="nil"/>
              <w:left w:val="nil"/>
              <w:bottom w:val="single" w:sz="4" w:space="0" w:color="auto"/>
              <w:right w:val="single" w:sz="4" w:space="0" w:color="auto"/>
            </w:tcBorders>
            <w:shd w:val="clear" w:color="auto" w:fill="auto"/>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 xml:space="preserve">1 0 5 1 4 </w:t>
            </w:r>
          </w:p>
        </w:tc>
        <w:tc>
          <w:tcPr>
            <w:tcW w:w="1195" w:type="dxa"/>
            <w:tcBorders>
              <w:top w:val="nil"/>
              <w:left w:val="nil"/>
              <w:bottom w:val="single" w:sz="4" w:space="0" w:color="auto"/>
              <w:right w:val="single" w:sz="4" w:space="0" w:color="auto"/>
            </w:tcBorders>
            <w:shd w:val="clear" w:color="000000" w:fill="FFFFFF"/>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1 0 5 2 2</w:t>
            </w:r>
          </w:p>
        </w:tc>
      </w:tr>
      <w:tr w:rsidR="00AF5265" w:rsidRPr="00AF5265" w:rsidTr="00AF5265">
        <w:trPr>
          <w:trHeight w:val="270"/>
          <w:tblHeader/>
        </w:trPr>
        <w:tc>
          <w:tcPr>
            <w:tcW w:w="789" w:type="dxa"/>
            <w:vMerge/>
            <w:tcBorders>
              <w:top w:val="single" w:sz="4" w:space="0" w:color="auto"/>
              <w:left w:val="single" w:sz="4" w:space="0" w:color="auto"/>
              <w:bottom w:val="single" w:sz="4" w:space="0" w:color="auto"/>
              <w:right w:val="single" w:sz="4" w:space="0" w:color="auto"/>
            </w:tcBorders>
            <w:vAlign w:val="center"/>
            <w:hideMark/>
          </w:tcPr>
          <w:p w:rsidR="00AF5265" w:rsidRPr="00AF5265" w:rsidRDefault="00AF5265" w:rsidP="00AF5265">
            <w:pPr>
              <w:suppressAutoHyphens w:val="0"/>
              <w:rPr>
                <w:rFonts w:ascii="Arial" w:hAnsi="Arial" w:cs="Arial"/>
                <w:b/>
                <w:bCs/>
                <w:sz w:val="16"/>
                <w:szCs w:val="16"/>
                <w:lang w:val="es-CO" w:eastAsia="es-CO"/>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AF5265" w:rsidRPr="00AF5265" w:rsidRDefault="00AF5265" w:rsidP="00AF5265">
            <w:pPr>
              <w:suppressAutoHyphens w:val="0"/>
              <w:rPr>
                <w:rFonts w:ascii="Arial" w:hAnsi="Arial" w:cs="Arial"/>
                <w:b/>
                <w:bCs/>
                <w:sz w:val="16"/>
                <w:szCs w:val="16"/>
                <w:lang w:val="es-CO" w:eastAsia="es-CO"/>
              </w:rPr>
            </w:pPr>
          </w:p>
        </w:tc>
        <w:tc>
          <w:tcPr>
            <w:tcW w:w="1440" w:type="dxa"/>
            <w:tcBorders>
              <w:top w:val="nil"/>
              <w:left w:val="nil"/>
              <w:bottom w:val="single" w:sz="4" w:space="0" w:color="auto"/>
              <w:right w:val="single" w:sz="4" w:space="0" w:color="auto"/>
            </w:tcBorders>
            <w:shd w:val="clear" w:color="000000" w:fill="FFFFFF"/>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RECURSO 10</w:t>
            </w:r>
          </w:p>
        </w:tc>
        <w:tc>
          <w:tcPr>
            <w:tcW w:w="1600" w:type="dxa"/>
            <w:tcBorders>
              <w:top w:val="nil"/>
              <w:left w:val="nil"/>
              <w:bottom w:val="single" w:sz="4" w:space="0" w:color="auto"/>
              <w:right w:val="single" w:sz="4" w:space="0" w:color="auto"/>
            </w:tcBorders>
            <w:shd w:val="clear" w:color="auto" w:fill="auto"/>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RECURSO 10</w:t>
            </w:r>
          </w:p>
        </w:tc>
        <w:tc>
          <w:tcPr>
            <w:tcW w:w="1714" w:type="dxa"/>
            <w:tcBorders>
              <w:top w:val="nil"/>
              <w:left w:val="nil"/>
              <w:bottom w:val="single" w:sz="4" w:space="0" w:color="auto"/>
              <w:right w:val="single" w:sz="4" w:space="0" w:color="auto"/>
            </w:tcBorders>
            <w:shd w:val="clear" w:color="auto" w:fill="auto"/>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RECURSO 10</w:t>
            </w:r>
          </w:p>
        </w:tc>
        <w:tc>
          <w:tcPr>
            <w:tcW w:w="1780" w:type="dxa"/>
            <w:tcBorders>
              <w:top w:val="nil"/>
              <w:left w:val="nil"/>
              <w:bottom w:val="single" w:sz="4" w:space="0" w:color="auto"/>
              <w:right w:val="single" w:sz="4" w:space="0" w:color="auto"/>
            </w:tcBorders>
            <w:shd w:val="clear" w:color="auto" w:fill="auto"/>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RECURSO 10</w:t>
            </w:r>
          </w:p>
        </w:tc>
        <w:tc>
          <w:tcPr>
            <w:tcW w:w="1195" w:type="dxa"/>
            <w:tcBorders>
              <w:top w:val="nil"/>
              <w:left w:val="nil"/>
              <w:bottom w:val="single" w:sz="4" w:space="0" w:color="auto"/>
              <w:right w:val="single" w:sz="4" w:space="0" w:color="auto"/>
            </w:tcBorders>
            <w:shd w:val="clear" w:color="000000" w:fill="FFFFFF"/>
            <w:vAlign w:val="center"/>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RECURSO 10</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000</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NIVEL CENTRAL</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200.000.000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365.000.000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948.000.000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1.344.000.000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23.000.000.000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001</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BOGOTÁ</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7.701.000.000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19.209.000.000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26.187.000.000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002</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MEDELLÍN</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4.627.000.000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7.953.000.000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15.848.000.000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003</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BARRANQUILLA</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1.756.000.000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3.085.000.000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5.661.000.000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004</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CARTAGENA</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1.254.000.000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2.693.000.000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4.456.000.000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005</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TUNJA</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1.926.000.000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3.346.000.000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6.941.000.000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007</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MANIZALES</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1.094.000.000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2.125.000.000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3.186.000.000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009</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POPAYAN</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910.000.000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1.318.000.000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3.150.000.000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010</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VALLEDUPAR</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642.000.000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1.353.000.000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2.232.000.000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011</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MONTERIA</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739.000.000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1.417.000.000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2.676.000.000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012</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NEIVA</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1.313.000.000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2.535.000.000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4.043.000.000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013</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RIOHACHA</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374.000.000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737.000.000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1.072.000.000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014</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SANTA MARTA</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857.000.000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1.346.000.000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3.011.000.000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015</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VILLAVICENCIO</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1.026.000.000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2.071.000.000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3.589.000.000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016</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PASTO</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1.337.000.000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2.502.000.000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4.653.000.000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017</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CÚCUTA</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1.265.000.000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2.064.000.000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4.344.000.000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019</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ARMENIA</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629.000.000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996.000.000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2.145.000.000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5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565EC3" w:rsidRDefault="00AF5265" w:rsidP="00AF5265">
            <w:pPr>
              <w:suppressAutoHyphens w:val="0"/>
              <w:jc w:val="center"/>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020</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565EC3" w:rsidRDefault="00AF5265" w:rsidP="00AF5265">
            <w:pPr>
              <w:suppressAutoHyphens w:val="0"/>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PEREIRA</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565EC3" w:rsidRDefault="00AF5265" w:rsidP="00AF5265">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565EC3" w:rsidRDefault="00AF5265" w:rsidP="00AF5265">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866.000.000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565EC3" w:rsidRDefault="00AF5265" w:rsidP="00AF5265">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1.650.000.000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565EC3">
              <w:rPr>
                <w:rFonts w:ascii="Arial" w:hAnsi="Arial" w:cs="Arial"/>
                <w:color w:val="000000"/>
                <w:sz w:val="16"/>
                <w:szCs w:val="16"/>
                <w:highlight w:val="yellow"/>
                <w:lang w:val="es-CO" w:eastAsia="es-CO"/>
              </w:rPr>
              <w:t>2.767.000.000</w:t>
            </w:r>
            <w:r w:rsidRPr="00AF5265">
              <w:rPr>
                <w:rFonts w:ascii="Arial" w:hAnsi="Arial" w:cs="Arial"/>
                <w:color w:val="000000"/>
                <w:sz w:val="16"/>
                <w:szCs w:val="16"/>
                <w:lang w:val="es-CO" w:eastAsia="es-CO"/>
              </w:rPr>
              <w:t xml:space="preserve">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021</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BUCARMANGA</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2.182.000.000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4.989.000.000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7.781.000.000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025</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SINCELEJO</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593.000.000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1.191.000.000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2.176.000.000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10"/>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026</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IBAGUE</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1.340.000.000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2.943.000.000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4.894.000.000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789" w:type="dxa"/>
            <w:tcBorders>
              <w:top w:val="nil"/>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sz w:val="16"/>
                <w:szCs w:val="16"/>
                <w:lang w:val="es-CO" w:eastAsia="es-CO"/>
              </w:rPr>
            </w:pPr>
            <w:r w:rsidRPr="00AF5265">
              <w:rPr>
                <w:rFonts w:ascii="Arial" w:hAnsi="Arial" w:cs="Arial"/>
                <w:sz w:val="16"/>
                <w:szCs w:val="16"/>
                <w:lang w:val="es-CO" w:eastAsia="es-CO"/>
              </w:rPr>
              <w:t>027</w:t>
            </w:r>
          </w:p>
        </w:tc>
        <w:tc>
          <w:tcPr>
            <w:tcW w:w="14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rPr>
                <w:rFonts w:ascii="Arial" w:hAnsi="Arial" w:cs="Arial"/>
                <w:color w:val="000000"/>
                <w:sz w:val="16"/>
                <w:szCs w:val="16"/>
                <w:lang w:val="es-CO" w:eastAsia="es-CO"/>
              </w:rPr>
            </w:pPr>
            <w:r w:rsidRPr="00AF5265">
              <w:rPr>
                <w:rFonts w:ascii="Arial" w:hAnsi="Arial" w:cs="Arial"/>
                <w:color w:val="000000"/>
                <w:sz w:val="16"/>
                <w:szCs w:val="16"/>
                <w:lang w:val="es-CO" w:eastAsia="es-CO"/>
              </w:rPr>
              <w:t>CALI</w:t>
            </w:r>
          </w:p>
        </w:tc>
        <w:tc>
          <w:tcPr>
            <w:tcW w:w="144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0 </w:t>
            </w:r>
          </w:p>
        </w:tc>
        <w:tc>
          <w:tcPr>
            <w:tcW w:w="160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3.669.000.000 </w:t>
            </w:r>
          </w:p>
        </w:tc>
        <w:tc>
          <w:tcPr>
            <w:tcW w:w="1714"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6.929.000.000 </w:t>
            </w:r>
          </w:p>
        </w:tc>
        <w:tc>
          <w:tcPr>
            <w:tcW w:w="1780"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xml:space="preserve">12.379.000.000 </w:t>
            </w:r>
          </w:p>
        </w:tc>
        <w:tc>
          <w:tcPr>
            <w:tcW w:w="1195" w:type="dxa"/>
            <w:tcBorders>
              <w:top w:val="nil"/>
              <w:left w:val="nil"/>
              <w:bottom w:val="single" w:sz="4" w:space="0" w:color="auto"/>
              <w:right w:val="single" w:sz="4" w:space="0" w:color="auto"/>
            </w:tcBorders>
            <w:shd w:val="clear" w:color="auto" w:fill="auto"/>
            <w:noWrap/>
            <w:vAlign w:val="center"/>
            <w:hideMark/>
          </w:tcPr>
          <w:p w:rsidR="00AF5265" w:rsidRPr="00AF5265" w:rsidRDefault="00AF5265" w:rsidP="00AF5265">
            <w:pPr>
              <w:suppressAutoHyphens w:val="0"/>
              <w:jc w:val="right"/>
              <w:rPr>
                <w:rFonts w:ascii="Arial" w:hAnsi="Arial" w:cs="Arial"/>
                <w:color w:val="000000"/>
                <w:sz w:val="16"/>
                <w:szCs w:val="16"/>
                <w:lang w:val="es-CO" w:eastAsia="es-CO"/>
              </w:rPr>
            </w:pPr>
            <w:r w:rsidRPr="00AF5265">
              <w:rPr>
                <w:rFonts w:ascii="Arial" w:hAnsi="Arial" w:cs="Arial"/>
                <w:color w:val="000000"/>
                <w:sz w:val="16"/>
                <w:szCs w:val="16"/>
                <w:lang w:val="es-CO" w:eastAsia="es-CO"/>
              </w:rPr>
              <w:t> </w:t>
            </w:r>
          </w:p>
        </w:tc>
      </w:tr>
      <w:tr w:rsidR="00AF5265" w:rsidRPr="00AF5265" w:rsidTr="00AF5265">
        <w:trPr>
          <w:trHeight w:val="225"/>
        </w:trPr>
        <w:tc>
          <w:tcPr>
            <w:tcW w:w="21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center"/>
              <w:rPr>
                <w:rFonts w:ascii="Arial" w:hAnsi="Arial" w:cs="Arial"/>
                <w:b/>
                <w:bCs/>
                <w:sz w:val="16"/>
                <w:szCs w:val="16"/>
                <w:lang w:val="es-CO" w:eastAsia="es-CO"/>
              </w:rPr>
            </w:pPr>
            <w:r w:rsidRPr="00AF5265">
              <w:rPr>
                <w:rFonts w:ascii="Arial" w:hAnsi="Arial" w:cs="Arial"/>
                <w:b/>
                <w:bCs/>
                <w:sz w:val="16"/>
                <w:szCs w:val="16"/>
                <w:lang w:val="es-CO" w:eastAsia="es-CO"/>
              </w:rPr>
              <w:t>TOTALES</w:t>
            </w:r>
          </w:p>
        </w:tc>
        <w:tc>
          <w:tcPr>
            <w:tcW w:w="1440" w:type="dxa"/>
            <w:tcBorders>
              <w:top w:val="nil"/>
              <w:left w:val="nil"/>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right"/>
              <w:rPr>
                <w:rFonts w:ascii="Arial" w:hAnsi="Arial" w:cs="Arial"/>
                <w:b/>
                <w:bCs/>
                <w:sz w:val="16"/>
                <w:szCs w:val="16"/>
                <w:lang w:val="es-CO" w:eastAsia="es-CO"/>
              </w:rPr>
            </w:pPr>
            <w:r w:rsidRPr="00AF5265">
              <w:rPr>
                <w:rFonts w:ascii="Arial" w:hAnsi="Arial" w:cs="Arial"/>
                <w:b/>
                <w:bCs/>
                <w:sz w:val="16"/>
                <w:szCs w:val="16"/>
                <w:lang w:val="es-CO" w:eastAsia="es-CO"/>
              </w:rPr>
              <w:t>200.000.000</w:t>
            </w:r>
          </w:p>
        </w:tc>
        <w:tc>
          <w:tcPr>
            <w:tcW w:w="1600" w:type="dxa"/>
            <w:tcBorders>
              <w:top w:val="nil"/>
              <w:left w:val="nil"/>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right"/>
              <w:rPr>
                <w:rFonts w:ascii="Arial" w:hAnsi="Arial" w:cs="Arial"/>
                <w:b/>
                <w:bCs/>
                <w:sz w:val="16"/>
                <w:szCs w:val="16"/>
                <w:lang w:val="es-CO" w:eastAsia="es-CO"/>
              </w:rPr>
            </w:pPr>
            <w:r w:rsidRPr="00AF5265">
              <w:rPr>
                <w:rFonts w:ascii="Arial" w:hAnsi="Arial" w:cs="Arial"/>
                <w:b/>
                <w:bCs/>
                <w:sz w:val="16"/>
                <w:szCs w:val="16"/>
                <w:lang w:val="es-CO" w:eastAsia="es-CO"/>
              </w:rPr>
              <w:t>36.465.000.000</w:t>
            </w:r>
          </w:p>
        </w:tc>
        <w:tc>
          <w:tcPr>
            <w:tcW w:w="1714" w:type="dxa"/>
            <w:tcBorders>
              <w:top w:val="nil"/>
              <w:left w:val="nil"/>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right"/>
              <w:rPr>
                <w:rFonts w:ascii="Arial" w:hAnsi="Arial" w:cs="Arial"/>
                <w:b/>
                <w:bCs/>
                <w:sz w:val="16"/>
                <w:szCs w:val="16"/>
                <w:lang w:val="es-CO" w:eastAsia="es-CO"/>
              </w:rPr>
            </w:pPr>
            <w:r w:rsidRPr="00AF5265">
              <w:rPr>
                <w:rFonts w:ascii="Arial" w:hAnsi="Arial" w:cs="Arial"/>
                <w:b/>
                <w:bCs/>
                <w:sz w:val="16"/>
                <w:szCs w:val="16"/>
                <w:lang w:val="es-CO" w:eastAsia="es-CO"/>
              </w:rPr>
              <w:t>73.400.000.000</w:t>
            </w:r>
          </w:p>
        </w:tc>
        <w:tc>
          <w:tcPr>
            <w:tcW w:w="1780" w:type="dxa"/>
            <w:tcBorders>
              <w:top w:val="nil"/>
              <w:left w:val="nil"/>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right"/>
              <w:rPr>
                <w:rFonts w:ascii="Arial" w:hAnsi="Arial" w:cs="Arial"/>
                <w:b/>
                <w:bCs/>
                <w:sz w:val="16"/>
                <w:szCs w:val="16"/>
                <w:lang w:val="es-CO" w:eastAsia="es-CO"/>
              </w:rPr>
            </w:pPr>
            <w:r w:rsidRPr="00AF5265">
              <w:rPr>
                <w:rFonts w:ascii="Arial" w:hAnsi="Arial" w:cs="Arial"/>
                <w:b/>
                <w:bCs/>
                <w:sz w:val="16"/>
                <w:szCs w:val="16"/>
                <w:lang w:val="es-CO" w:eastAsia="es-CO"/>
              </w:rPr>
              <w:t>124.535.000.000</w:t>
            </w:r>
          </w:p>
        </w:tc>
        <w:tc>
          <w:tcPr>
            <w:tcW w:w="1195" w:type="dxa"/>
            <w:tcBorders>
              <w:top w:val="nil"/>
              <w:left w:val="nil"/>
              <w:bottom w:val="single" w:sz="4" w:space="0" w:color="auto"/>
              <w:right w:val="single" w:sz="4" w:space="0" w:color="auto"/>
            </w:tcBorders>
            <w:shd w:val="clear" w:color="auto" w:fill="auto"/>
            <w:noWrap/>
            <w:vAlign w:val="bottom"/>
            <w:hideMark/>
          </w:tcPr>
          <w:p w:rsidR="00AF5265" w:rsidRPr="00AF5265" w:rsidRDefault="00AF5265" w:rsidP="00AF5265">
            <w:pPr>
              <w:suppressAutoHyphens w:val="0"/>
              <w:jc w:val="right"/>
              <w:rPr>
                <w:rFonts w:ascii="Arial" w:hAnsi="Arial" w:cs="Arial"/>
                <w:b/>
                <w:bCs/>
                <w:sz w:val="16"/>
                <w:szCs w:val="16"/>
                <w:lang w:val="es-CO" w:eastAsia="es-CO"/>
              </w:rPr>
            </w:pPr>
            <w:r w:rsidRPr="00AF5265">
              <w:rPr>
                <w:rFonts w:ascii="Arial" w:hAnsi="Arial" w:cs="Arial"/>
                <w:b/>
                <w:bCs/>
                <w:sz w:val="16"/>
                <w:szCs w:val="16"/>
                <w:lang w:val="es-CO" w:eastAsia="es-CO"/>
              </w:rPr>
              <w:t>23.000.000.000</w:t>
            </w:r>
          </w:p>
        </w:tc>
      </w:tr>
    </w:tbl>
    <w:p w:rsidR="00AF5265" w:rsidRDefault="00AF5265" w:rsidP="003035F6">
      <w:pPr>
        <w:pStyle w:val="Sangradetextonormal"/>
        <w:tabs>
          <w:tab w:val="left" w:pos="0"/>
        </w:tabs>
        <w:ind w:left="0"/>
        <w:jc w:val="center"/>
        <w:outlineLvl w:val="0"/>
        <w:rPr>
          <w:rFonts w:ascii="Arial" w:hAnsi="Arial" w:cs="Arial"/>
          <w:sz w:val="22"/>
          <w:szCs w:val="22"/>
        </w:rPr>
      </w:pPr>
    </w:p>
    <w:p w:rsidR="003F6E95" w:rsidRDefault="003F6E95" w:rsidP="003035F6">
      <w:pPr>
        <w:pStyle w:val="Sangradetextonormal"/>
        <w:tabs>
          <w:tab w:val="left" w:pos="0"/>
        </w:tabs>
        <w:ind w:left="0"/>
        <w:jc w:val="center"/>
        <w:outlineLvl w:val="0"/>
        <w:rPr>
          <w:rFonts w:ascii="Arial" w:hAnsi="Arial" w:cs="Arial"/>
          <w:sz w:val="22"/>
          <w:szCs w:val="22"/>
        </w:rPr>
      </w:pPr>
    </w:p>
    <w:p w:rsidR="003F6E95" w:rsidRDefault="003F6E95" w:rsidP="003035F6">
      <w:pPr>
        <w:pStyle w:val="Sangradetextonormal"/>
        <w:tabs>
          <w:tab w:val="left" w:pos="0"/>
        </w:tabs>
        <w:ind w:left="0"/>
        <w:jc w:val="center"/>
        <w:outlineLvl w:val="0"/>
        <w:rPr>
          <w:rFonts w:ascii="Arial" w:hAnsi="Arial" w:cs="Arial"/>
          <w:sz w:val="22"/>
          <w:szCs w:val="22"/>
        </w:rPr>
      </w:pPr>
    </w:p>
    <w:p w:rsidR="003F6E95" w:rsidRDefault="003F6E95" w:rsidP="003035F6">
      <w:pPr>
        <w:pStyle w:val="Sangradetextonormal"/>
        <w:tabs>
          <w:tab w:val="left" w:pos="0"/>
        </w:tabs>
        <w:ind w:left="0"/>
        <w:jc w:val="center"/>
        <w:outlineLvl w:val="0"/>
        <w:rPr>
          <w:rFonts w:ascii="Arial" w:hAnsi="Arial" w:cs="Arial"/>
          <w:sz w:val="22"/>
          <w:szCs w:val="22"/>
        </w:rPr>
      </w:pPr>
    </w:p>
    <w:p w:rsidR="003F6E95" w:rsidRDefault="003F6E95" w:rsidP="003035F6">
      <w:pPr>
        <w:pStyle w:val="Sangradetextonormal"/>
        <w:tabs>
          <w:tab w:val="left" w:pos="0"/>
        </w:tabs>
        <w:ind w:left="0"/>
        <w:jc w:val="center"/>
        <w:outlineLvl w:val="0"/>
        <w:rPr>
          <w:rFonts w:ascii="Arial" w:hAnsi="Arial" w:cs="Arial"/>
          <w:sz w:val="22"/>
          <w:szCs w:val="22"/>
        </w:rPr>
      </w:pPr>
    </w:p>
    <w:tbl>
      <w:tblPr>
        <w:tblW w:w="9493" w:type="dxa"/>
        <w:tblInd w:w="-147" w:type="dxa"/>
        <w:tblCellMar>
          <w:left w:w="70" w:type="dxa"/>
          <w:right w:w="70" w:type="dxa"/>
        </w:tblCellMar>
        <w:tblLook w:val="04A0" w:firstRow="1" w:lastRow="0" w:firstColumn="1" w:lastColumn="0" w:noHBand="0" w:noVBand="1"/>
      </w:tblPr>
      <w:tblGrid>
        <w:gridCol w:w="851"/>
        <w:gridCol w:w="1424"/>
        <w:gridCol w:w="1714"/>
        <w:gridCol w:w="1374"/>
        <w:gridCol w:w="1723"/>
        <w:gridCol w:w="1268"/>
        <w:gridCol w:w="1173"/>
      </w:tblGrid>
      <w:tr w:rsidR="003F6E95" w:rsidRPr="003F6E95" w:rsidTr="003F6E95">
        <w:trPr>
          <w:trHeight w:val="1080"/>
        </w:trPr>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lastRenderedPageBreak/>
              <w:t>CODIGO</w:t>
            </w:r>
          </w:p>
        </w:tc>
        <w:tc>
          <w:tcPr>
            <w:tcW w:w="1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SECCIONAL</w:t>
            </w:r>
          </w:p>
        </w:tc>
        <w:tc>
          <w:tcPr>
            <w:tcW w:w="1697" w:type="dxa"/>
            <w:tcBorders>
              <w:top w:val="single" w:sz="4" w:space="0" w:color="auto"/>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FONDOS ADMINISTRADORES DE PENSIONES PUBLICO</w:t>
            </w:r>
          </w:p>
        </w:tc>
        <w:tc>
          <w:tcPr>
            <w:tcW w:w="1374" w:type="dxa"/>
            <w:tcBorders>
              <w:top w:val="single" w:sz="4" w:space="0" w:color="auto"/>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EMPRESAS PUBLICAS PROMOTORAS DE SALUD</w:t>
            </w:r>
          </w:p>
        </w:tc>
        <w:tc>
          <w:tcPr>
            <w:tcW w:w="1706" w:type="dxa"/>
            <w:tcBorders>
              <w:top w:val="single" w:sz="4" w:space="0" w:color="auto"/>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ADMINISTRADORAS PUBLICAS DE APORTES PARA ACCIDENTES DE TRABAJO Y ENFERMEDADES PROFESIONALES</w:t>
            </w:r>
          </w:p>
        </w:tc>
        <w:tc>
          <w:tcPr>
            <w:tcW w:w="1268" w:type="dxa"/>
            <w:tcBorders>
              <w:top w:val="single" w:sz="4" w:space="0" w:color="auto"/>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APORTES AL ICBF</w:t>
            </w:r>
          </w:p>
        </w:tc>
        <w:tc>
          <w:tcPr>
            <w:tcW w:w="1173" w:type="dxa"/>
            <w:tcBorders>
              <w:top w:val="single" w:sz="4" w:space="0" w:color="auto"/>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APORTES AL SENA</w:t>
            </w:r>
          </w:p>
        </w:tc>
      </w:tr>
      <w:tr w:rsidR="003F6E95" w:rsidRPr="003F6E95" w:rsidTr="003F6E95">
        <w:trPr>
          <w:trHeight w:val="27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3F6E95" w:rsidRPr="003F6E95" w:rsidRDefault="003F6E95" w:rsidP="003F6E95">
            <w:pPr>
              <w:suppressAutoHyphens w:val="0"/>
              <w:rPr>
                <w:rFonts w:ascii="Arial" w:hAnsi="Arial" w:cs="Arial"/>
                <w:b/>
                <w:bCs/>
                <w:sz w:val="16"/>
                <w:szCs w:val="16"/>
                <w:lang w:val="es-CO" w:eastAsia="es-CO"/>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rsidR="003F6E95" w:rsidRPr="003F6E95" w:rsidRDefault="003F6E95" w:rsidP="003F6E95">
            <w:pPr>
              <w:suppressAutoHyphens w:val="0"/>
              <w:rPr>
                <w:rFonts w:ascii="Arial" w:hAnsi="Arial" w:cs="Arial"/>
                <w:b/>
                <w:bCs/>
                <w:sz w:val="16"/>
                <w:szCs w:val="16"/>
                <w:lang w:val="es-CO" w:eastAsia="es-CO"/>
              </w:rPr>
            </w:pPr>
          </w:p>
        </w:tc>
        <w:tc>
          <w:tcPr>
            <w:tcW w:w="1697" w:type="dxa"/>
            <w:tcBorders>
              <w:top w:val="nil"/>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1 0 5 2 3</w:t>
            </w:r>
          </w:p>
        </w:tc>
        <w:tc>
          <w:tcPr>
            <w:tcW w:w="1374" w:type="dxa"/>
            <w:tcBorders>
              <w:top w:val="nil"/>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1 0 5 2 6</w:t>
            </w:r>
          </w:p>
        </w:tc>
        <w:tc>
          <w:tcPr>
            <w:tcW w:w="1706" w:type="dxa"/>
            <w:tcBorders>
              <w:top w:val="nil"/>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1 0 5 2 7</w:t>
            </w:r>
          </w:p>
        </w:tc>
        <w:tc>
          <w:tcPr>
            <w:tcW w:w="1268" w:type="dxa"/>
            <w:tcBorders>
              <w:top w:val="nil"/>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1 0 5 6</w:t>
            </w:r>
          </w:p>
        </w:tc>
        <w:tc>
          <w:tcPr>
            <w:tcW w:w="1173" w:type="dxa"/>
            <w:tcBorders>
              <w:top w:val="nil"/>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1 0 5 7</w:t>
            </w:r>
          </w:p>
        </w:tc>
      </w:tr>
      <w:tr w:rsidR="003F6E95" w:rsidRPr="003F6E95" w:rsidTr="003F6E95">
        <w:trPr>
          <w:trHeight w:val="27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3F6E95" w:rsidRPr="003F6E95" w:rsidRDefault="003F6E95" w:rsidP="003F6E95">
            <w:pPr>
              <w:suppressAutoHyphens w:val="0"/>
              <w:rPr>
                <w:rFonts w:ascii="Arial" w:hAnsi="Arial" w:cs="Arial"/>
                <w:b/>
                <w:bCs/>
                <w:sz w:val="16"/>
                <w:szCs w:val="16"/>
                <w:lang w:val="es-CO" w:eastAsia="es-CO"/>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rsidR="003F6E95" w:rsidRPr="003F6E95" w:rsidRDefault="003F6E95" w:rsidP="003F6E95">
            <w:pPr>
              <w:suppressAutoHyphens w:val="0"/>
              <w:rPr>
                <w:rFonts w:ascii="Arial" w:hAnsi="Arial" w:cs="Arial"/>
                <w:b/>
                <w:bCs/>
                <w:sz w:val="16"/>
                <w:szCs w:val="16"/>
                <w:lang w:val="es-CO" w:eastAsia="es-CO"/>
              </w:rPr>
            </w:pPr>
          </w:p>
        </w:tc>
        <w:tc>
          <w:tcPr>
            <w:tcW w:w="1697" w:type="dxa"/>
            <w:tcBorders>
              <w:top w:val="nil"/>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RECURSO 10</w:t>
            </w:r>
          </w:p>
        </w:tc>
        <w:tc>
          <w:tcPr>
            <w:tcW w:w="1374" w:type="dxa"/>
            <w:tcBorders>
              <w:top w:val="nil"/>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RECURSO 10</w:t>
            </w:r>
          </w:p>
        </w:tc>
        <w:tc>
          <w:tcPr>
            <w:tcW w:w="1706" w:type="dxa"/>
            <w:tcBorders>
              <w:top w:val="nil"/>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RECURSO 10</w:t>
            </w:r>
          </w:p>
        </w:tc>
        <w:tc>
          <w:tcPr>
            <w:tcW w:w="1268" w:type="dxa"/>
            <w:tcBorders>
              <w:top w:val="nil"/>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RECURSO 10</w:t>
            </w:r>
          </w:p>
        </w:tc>
        <w:tc>
          <w:tcPr>
            <w:tcW w:w="1173" w:type="dxa"/>
            <w:tcBorders>
              <w:top w:val="nil"/>
              <w:left w:val="nil"/>
              <w:bottom w:val="single" w:sz="4" w:space="0" w:color="auto"/>
              <w:right w:val="single" w:sz="4" w:space="0" w:color="auto"/>
            </w:tcBorders>
            <w:shd w:val="clear" w:color="000000" w:fill="FFFFFF"/>
            <w:vAlign w:val="center"/>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RECURSO 10</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000</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NIVEL CENTRAL</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992.000.000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3.000.000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111.000.000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274.000.000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46.000.000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001</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BOGOTÁ</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17.616.000.000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90.000.000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2.892.000.000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5.776.000.000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962.000.000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002</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MEDELLÍN</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14.408.000.000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50.000.000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1.709.000.000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3.466.000.000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577.000.000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003</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BARRANQUILLA</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4.422.000.000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426.000.000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1.386.000.000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231.000.000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004</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CARTAGENA</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3.641.000.000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50.000.000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386.000.000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941.000.000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157.000.000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005</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TUNJA</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6.286.000.000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585.000.000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1.444.000.000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240.000.000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007</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MANIZALES</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3.295.000.000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393.000.000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742.000.000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124.000.000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009</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POPAYAN</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3.116.000.000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331.000.000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679.000.000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113.000.000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010</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VALLEDUPAR</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1.780.000.000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1.000.000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284.000.000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481.000.000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80.000.000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011</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MONTERIA</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2.277.000.000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270.000.000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554.000.000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92.000.000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012</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NEIVA</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3.956.000.000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410.000.000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391.000.000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986.000.000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163.000.000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013</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RIOHACHA</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1.077.000.000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200.000.000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130.000.000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280.000.000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47.000.000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014</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SANTA MARTA</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2.840.000.000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292.000.000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642.000.000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107.000.000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015</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VILLAVICENCIO</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2.910.000.000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271.000.000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769.000.000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128.000.000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016</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PASTO</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4.056.000.000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25.000.000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474.000.000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989.000.000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168.000.000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017</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CÚCUTA</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4.018.000.000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444.000.000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949.000.000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158.000.000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019</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ARMENIA</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2.032.000.000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10.000.000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256.000.000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471.000.000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79.000.000 </w:t>
            </w:r>
          </w:p>
        </w:tc>
      </w:tr>
      <w:tr w:rsidR="003F6E95" w:rsidRPr="003F6E95" w:rsidTr="003F6E95">
        <w:trPr>
          <w:trHeight w:val="25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565EC3" w:rsidRDefault="003F6E95" w:rsidP="003F6E95">
            <w:pPr>
              <w:suppressAutoHyphens w:val="0"/>
              <w:jc w:val="center"/>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020</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565EC3" w:rsidRDefault="003F6E95" w:rsidP="003F6E95">
            <w:pPr>
              <w:suppressAutoHyphens w:val="0"/>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PEREIRA</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565EC3" w:rsidRDefault="003F6E95" w:rsidP="003F6E95">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2.593.000.000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565EC3" w:rsidRDefault="003F6E95" w:rsidP="003F6E95">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565EC3" w:rsidRDefault="003F6E95" w:rsidP="003F6E95">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319.000.000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565EC3" w:rsidRDefault="003F6E95" w:rsidP="003F6E95">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649.000.000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565EC3">
              <w:rPr>
                <w:rFonts w:ascii="Arial" w:hAnsi="Arial" w:cs="Arial"/>
                <w:color w:val="000000"/>
                <w:sz w:val="16"/>
                <w:szCs w:val="16"/>
                <w:highlight w:val="yellow"/>
                <w:lang w:val="es-CO" w:eastAsia="es-CO"/>
              </w:rPr>
              <w:t>108.000.000</w:t>
            </w:r>
            <w:r w:rsidRPr="003F6E95">
              <w:rPr>
                <w:rFonts w:ascii="Arial" w:hAnsi="Arial" w:cs="Arial"/>
                <w:color w:val="000000"/>
                <w:sz w:val="16"/>
                <w:szCs w:val="16"/>
                <w:lang w:val="es-CO" w:eastAsia="es-CO"/>
              </w:rPr>
              <w:t xml:space="preserve">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021</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BUCARMANGA</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6.019.000.000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60.000.000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653.000.000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1.640.000.000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272.000.000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025</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SINCELEJO</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1.932.000.000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201.000.000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445.000.000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74.000.000 </w:t>
            </w:r>
          </w:p>
        </w:tc>
      </w:tr>
      <w:tr w:rsidR="003F6E95" w:rsidRPr="003F6E95" w:rsidTr="003F6E95">
        <w:trPr>
          <w:trHeight w:val="21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026</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IBAGUE</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3.896.000.000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423.000.000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1.007.000.000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168.000.000 </w:t>
            </w:r>
          </w:p>
        </w:tc>
      </w:tr>
      <w:tr w:rsidR="003F6E95" w:rsidRPr="003F6E95" w:rsidTr="003F6E95">
        <w:trPr>
          <w:trHeight w:val="2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sz w:val="16"/>
                <w:szCs w:val="16"/>
                <w:lang w:val="es-CO" w:eastAsia="es-CO"/>
              </w:rPr>
            </w:pPr>
            <w:r w:rsidRPr="003F6E95">
              <w:rPr>
                <w:rFonts w:ascii="Arial" w:hAnsi="Arial" w:cs="Arial"/>
                <w:sz w:val="16"/>
                <w:szCs w:val="16"/>
                <w:lang w:val="es-CO" w:eastAsia="es-CO"/>
              </w:rPr>
              <w:t>027</w:t>
            </w:r>
          </w:p>
        </w:tc>
        <w:tc>
          <w:tcPr>
            <w:tcW w:w="142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rPr>
                <w:rFonts w:ascii="Arial" w:hAnsi="Arial" w:cs="Arial"/>
                <w:color w:val="000000"/>
                <w:sz w:val="16"/>
                <w:szCs w:val="16"/>
                <w:lang w:val="es-CO" w:eastAsia="es-CO"/>
              </w:rPr>
            </w:pPr>
            <w:r w:rsidRPr="003F6E95">
              <w:rPr>
                <w:rFonts w:ascii="Arial" w:hAnsi="Arial" w:cs="Arial"/>
                <w:color w:val="000000"/>
                <w:sz w:val="16"/>
                <w:szCs w:val="16"/>
                <w:lang w:val="es-CO" w:eastAsia="es-CO"/>
              </w:rPr>
              <w:t>CALI</w:t>
            </w:r>
          </w:p>
        </w:tc>
        <w:tc>
          <w:tcPr>
            <w:tcW w:w="1697"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10.434.000.000 </w:t>
            </w:r>
          </w:p>
        </w:tc>
        <w:tc>
          <w:tcPr>
            <w:tcW w:w="1374"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w:t>
            </w:r>
          </w:p>
        </w:tc>
        <w:tc>
          <w:tcPr>
            <w:tcW w:w="1706"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1.291.000.000 </w:t>
            </w:r>
          </w:p>
        </w:tc>
        <w:tc>
          <w:tcPr>
            <w:tcW w:w="1268"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2.751.000.000 </w:t>
            </w:r>
          </w:p>
        </w:tc>
        <w:tc>
          <w:tcPr>
            <w:tcW w:w="1173" w:type="dxa"/>
            <w:tcBorders>
              <w:top w:val="nil"/>
              <w:left w:val="nil"/>
              <w:bottom w:val="single" w:sz="4" w:space="0" w:color="auto"/>
              <w:right w:val="single" w:sz="4" w:space="0" w:color="auto"/>
            </w:tcBorders>
            <w:shd w:val="clear" w:color="auto" w:fill="auto"/>
            <w:noWrap/>
            <w:vAlign w:val="center"/>
            <w:hideMark/>
          </w:tcPr>
          <w:p w:rsidR="003F6E95" w:rsidRPr="003F6E95" w:rsidRDefault="003F6E95" w:rsidP="003F6E95">
            <w:pPr>
              <w:suppressAutoHyphens w:val="0"/>
              <w:jc w:val="right"/>
              <w:rPr>
                <w:rFonts w:ascii="Arial" w:hAnsi="Arial" w:cs="Arial"/>
                <w:color w:val="000000"/>
                <w:sz w:val="16"/>
                <w:szCs w:val="16"/>
                <w:lang w:val="es-CO" w:eastAsia="es-CO"/>
              </w:rPr>
            </w:pPr>
            <w:r w:rsidRPr="003F6E95">
              <w:rPr>
                <w:rFonts w:ascii="Arial" w:hAnsi="Arial" w:cs="Arial"/>
                <w:color w:val="000000"/>
                <w:sz w:val="16"/>
                <w:szCs w:val="16"/>
                <w:lang w:val="es-CO" w:eastAsia="es-CO"/>
              </w:rPr>
              <w:t xml:space="preserve">458.000.000 </w:t>
            </w:r>
          </w:p>
        </w:tc>
      </w:tr>
      <w:tr w:rsidR="003F6E95" w:rsidRPr="003F6E95" w:rsidTr="003F6E95">
        <w:trPr>
          <w:trHeight w:val="225"/>
        </w:trPr>
        <w:tc>
          <w:tcPr>
            <w:tcW w:w="2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center"/>
              <w:rPr>
                <w:rFonts w:ascii="Arial" w:hAnsi="Arial" w:cs="Arial"/>
                <w:b/>
                <w:bCs/>
                <w:sz w:val="16"/>
                <w:szCs w:val="16"/>
                <w:lang w:val="es-CO" w:eastAsia="es-CO"/>
              </w:rPr>
            </w:pPr>
            <w:r w:rsidRPr="003F6E95">
              <w:rPr>
                <w:rFonts w:ascii="Arial" w:hAnsi="Arial" w:cs="Arial"/>
                <w:b/>
                <w:bCs/>
                <w:sz w:val="16"/>
                <w:szCs w:val="16"/>
                <w:lang w:val="es-CO" w:eastAsia="es-CO"/>
              </w:rPr>
              <w:t>TOTALES</w:t>
            </w:r>
          </w:p>
        </w:tc>
        <w:tc>
          <w:tcPr>
            <w:tcW w:w="1697" w:type="dxa"/>
            <w:tcBorders>
              <w:top w:val="nil"/>
              <w:left w:val="nil"/>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right"/>
              <w:rPr>
                <w:rFonts w:ascii="Arial" w:hAnsi="Arial" w:cs="Arial"/>
                <w:b/>
                <w:bCs/>
                <w:sz w:val="16"/>
                <w:szCs w:val="16"/>
                <w:lang w:val="es-CO" w:eastAsia="es-CO"/>
              </w:rPr>
            </w:pPr>
            <w:r w:rsidRPr="003F6E95">
              <w:rPr>
                <w:rFonts w:ascii="Arial" w:hAnsi="Arial" w:cs="Arial"/>
                <w:b/>
                <w:bCs/>
                <w:sz w:val="16"/>
                <w:szCs w:val="16"/>
                <w:lang w:val="es-CO" w:eastAsia="es-CO"/>
              </w:rPr>
              <w:t>103.596.000.000</w:t>
            </w:r>
          </w:p>
        </w:tc>
        <w:tc>
          <w:tcPr>
            <w:tcW w:w="1374" w:type="dxa"/>
            <w:tcBorders>
              <w:top w:val="nil"/>
              <w:left w:val="nil"/>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right"/>
              <w:rPr>
                <w:rFonts w:ascii="Arial" w:hAnsi="Arial" w:cs="Arial"/>
                <w:b/>
                <w:bCs/>
                <w:sz w:val="16"/>
                <w:szCs w:val="16"/>
                <w:lang w:val="es-CO" w:eastAsia="es-CO"/>
              </w:rPr>
            </w:pPr>
            <w:r w:rsidRPr="003F6E95">
              <w:rPr>
                <w:rFonts w:ascii="Arial" w:hAnsi="Arial" w:cs="Arial"/>
                <w:b/>
                <w:bCs/>
                <w:sz w:val="16"/>
                <w:szCs w:val="16"/>
                <w:lang w:val="es-CO" w:eastAsia="es-CO"/>
              </w:rPr>
              <w:t>899.000.000</w:t>
            </w:r>
          </w:p>
        </w:tc>
        <w:tc>
          <w:tcPr>
            <w:tcW w:w="1706" w:type="dxa"/>
            <w:tcBorders>
              <w:top w:val="nil"/>
              <w:left w:val="nil"/>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right"/>
              <w:rPr>
                <w:rFonts w:ascii="Arial" w:hAnsi="Arial" w:cs="Arial"/>
                <w:b/>
                <w:bCs/>
                <w:sz w:val="16"/>
                <w:szCs w:val="16"/>
                <w:lang w:val="es-CO" w:eastAsia="es-CO"/>
              </w:rPr>
            </w:pPr>
            <w:r w:rsidRPr="003F6E95">
              <w:rPr>
                <w:rFonts w:ascii="Arial" w:hAnsi="Arial" w:cs="Arial"/>
                <w:b/>
                <w:bCs/>
                <w:sz w:val="16"/>
                <w:szCs w:val="16"/>
                <w:lang w:val="es-CO" w:eastAsia="es-CO"/>
              </w:rPr>
              <w:t>12.532.000.000</w:t>
            </w:r>
          </w:p>
        </w:tc>
        <w:tc>
          <w:tcPr>
            <w:tcW w:w="1268" w:type="dxa"/>
            <w:tcBorders>
              <w:top w:val="nil"/>
              <w:left w:val="nil"/>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right"/>
              <w:rPr>
                <w:rFonts w:ascii="Arial" w:hAnsi="Arial" w:cs="Arial"/>
                <w:b/>
                <w:bCs/>
                <w:sz w:val="16"/>
                <w:szCs w:val="16"/>
                <w:lang w:val="es-CO" w:eastAsia="es-CO"/>
              </w:rPr>
            </w:pPr>
            <w:r w:rsidRPr="003F6E95">
              <w:rPr>
                <w:rFonts w:ascii="Arial" w:hAnsi="Arial" w:cs="Arial"/>
                <w:b/>
                <w:bCs/>
                <w:sz w:val="16"/>
                <w:szCs w:val="16"/>
                <w:lang w:val="es-CO" w:eastAsia="es-CO"/>
              </w:rPr>
              <w:t>27.321.000.000</w:t>
            </w:r>
          </w:p>
        </w:tc>
        <w:tc>
          <w:tcPr>
            <w:tcW w:w="1173" w:type="dxa"/>
            <w:tcBorders>
              <w:top w:val="nil"/>
              <w:left w:val="nil"/>
              <w:bottom w:val="single" w:sz="4" w:space="0" w:color="auto"/>
              <w:right w:val="single" w:sz="4" w:space="0" w:color="auto"/>
            </w:tcBorders>
            <w:shd w:val="clear" w:color="auto" w:fill="auto"/>
            <w:noWrap/>
            <w:vAlign w:val="bottom"/>
            <w:hideMark/>
          </w:tcPr>
          <w:p w:rsidR="003F6E95" w:rsidRPr="003F6E95" w:rsidRDefault="003F6E95" w:rsidP="003F6E95">
            <w:pPr>
              <w:suppressAutoHyphens w:val="0"/>
              <w:jc w:val="right"/>
              <w:rPr>
                <w:rFonts w:ascii="Arial" w:hAnsi="Arial" w:cs="Arial"/>
                <w:b/>
                <w:bCs/>
                <w:sz w:val="16"/>
                <w:szCs w:val="16"/>
                <w:lang w:val="es-CO" w:eastAsia="es-CO"/>
              </w:rPr>
            </w:pPr>
            <w:r w:rsidRPr="003F6E95">
              <w:rPr>
                <w:rFonts w:ascii="Arial" w:hAnsi="Arial" w:cs="Arial"/>
                <w:b/>
                <w:bCs/>
                <w:sz w:val="16"/>
                <w:szCs w:val="16"/>
                <w:lang w:val="es-CO" w:eastAsia="es-CO"/>
              </w:rPr>
              <w:t>4.552.000.000</w:t>
            </w:r>
          </w:p>
        </w:tc>
      </w:tr>
    </w:tbl>
    <w:p w:rsidR="00E7258F" w:rsidRDefault="00E7258F" w:rsidP="003035F6">
      <w:pPr>
        <w:pStyle w:val="Sangradetextonormal"/>
        <w:tabs>
          <w:tab w:val="left" w:pos="0"/>
        </w:tabs>
        <w:ind w:left="0"/>
        <w:jc w:val="center"/>
        <w:outlineLvl w:val="0"/>
        <w:rPr>
          <w:rFonts w:ascii="Arial" w:hAnsi="Arial" w:cs="Arial"/>
          <w:sz w:val="22"/>
          <w:szCs w:val="22"/>
        </w:rPr>
      </w:pPr>
    </w:p>
    <w:tbl>
      <w:tblPr>
        <w:tblW w:w="6360" w:type="dxa"/>
        <w:jc w:val="center"/>
        <w:tblCellMar>
          <w:left w:w="70" w:type="dxa"/>
          <w:right w:w="70" w:type="dxa"/>
        </w:tblCellMar>
        <w:tblLook w:val="04A0" w:firstRow="1" w:lastRow="0" w:firstColumn="1" w:lastColumn="0" w:noHBand="0" w:noVBand="1"/>
      </w:tblPr>
      <w:tblGrid>
        <w:gridCol w:w="789"/>
        <w:gridCol w:w="1400"/>
        <w:gridCol w:w="1480"/>
        <w:gridCol w:w="1480"/>
        <w:gridCol w:w="1280"/>
      </w:tblGrid>
      <w:tr w:rsidR="00D54D5E" w:rsidRPr="00D54D5E" w:rsidTr="00D54D5E">
        <w:trPr>
          <w:trHeight w:val="1080"/>
          <w:tblHeader/>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54D5E" w:rsidRPr="00D54D5E" w:rsidRDefault="00D54D5E" w:rsidP="00D54D5E">
            <w:pPr>
              <w:suppressAutoHyphens w:val="0"/>
              <w:jc w:val="center"/>
              <w:rPr>
                <w:rFonts w:ascii="Arial" w:hAnsi="Arial" w:cs="Arial"/>
                <w:b/>
                <w:bCs/>
                <w:sz w:val="16"/>
                <w:szCs w:val="16"/>
                <w:lang w:val="es-CO" w:eastAsia="es-CO"/>
              </w:rPr>
            </w:pPr>
            <w:r w:rsidRPr="00D54D5E">
              <w:rPr>
                <w:rFonts w:ascii="Arial" w:hAnsi="Arial" w:cs="Arial"/>
                <w:b/>
                <w:bCs/>
                <w:sz w:val="16"/>
                <w:szCs w:val="16"/>
                <w:lang w:val="es-CO" w:eastAsia="es-CO"/>
              </w:rPr>
              <w:t>CODIGO</w:t>
            </w:r>
          </w:p>
        </w:tc>
        <w:tc>
          <w:tcPr>
            <w:tcW w:w="14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54D5E" w:rsidRPr="00D54D5E" w:rsidRDefault="00D54D5E" w:rsidP="00D54D5E">
            <w:pPr>
              <w:suppressAutoHyphens w:val="0"/>
              <w:jc w:val="center"/>
              <w:rPr>
                <w:rFonts w:ascii="Arial" w:hAnsi="Arial" w:cs="Arial"/>
                <w:b/>
                <w:bCs/>
                <w:sz w:val="16"/>
                <w:szCs w:val="16"/>
                <w:lang w:val="es-CO" w:eastAsia="es-CO"/>
              </w:rPr>
            </w:pPr>
            <w:r w:rsidRPr="00D54D5E">
              <w:rPr>
                <w:rFonts w:ascii="Arial" w:hAnsi="Arial" w:cs="Arial"/>
                <w:b/>
                <w:bCs/>
                <w:sz w:val="16"/>
                <w:szCs w:val="16"/>
                <w:lang w:val="es-CO" w:eastAsia="es-CO"/>
              </w:rPr>
              <w:t>SECCIONAL</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54D5E" w:rsidRPr="00D54D5E" w:rsidRDefault="00D54D5E" w:rsidP="00D54D5E">
            <w:pPr>
              <w:suppressAutoHyphens w:val="0"/>
              <w:jc w:val="center"/>
              <w:rPr>
                <w:rFonts w:ascii="Arial" w:hAnsi="Arial" w:cs="Arial"/>
                <w:b/>
                <w:bCs/>
                <w:sz w:val="16"/>
                <w:szCs w:val="16"/>
                <w:lang w:val="es-CO" w:eastAsia="es-CO"/>
              </w:rPr>
            </w:pPr>
            <w:r w:rsidRPr="00D54D5E">
              <w:rPr>
                <w:rFonts w:ascii="Arial" w:hAnsi="Arial" w:cs="Arial"/>
                <w:b/>
                <w:bCs/>
                <w:sz w:val="16"/>
                <w:szCs w:val="16"/>
                <w:lang w:val="es-CO" w:eastAsia="es-CO"/>
              </w:rPr>
              <w:t>APORTES A LA ESAP</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54D5E" w:rsidRPr="00D54D5E" w:rsidRDefault="00D54D5E" w:rsidP="00D54D5E">
            <w:pPr>
              <w:suppressAutoHyphens w:val="0"/>
              <w:jc w:val="center"/>
              <w:rPr>
                <w:rFonts w:ascii="Arial" w:hAnsi="Arial" w:cs="Arial"/>
                <w:b/>
                <w:bCs/>
                <w:sz w:val="16"/>
                <w:szCs w:val="16"/>
                <w:lang w:val="es-CO" w:eastAsia="es-CO"/>
              </w:rPr>
            </w:pPr>
            <w:r w:rsidRPr="00D54D5E">
              <w:rPr>
                <w:rFonts w:ascii="Arial" w:hAnsi="Arial" w:cs="Arial"/>
                <w:b/>
                <w:bCs/>
                <w:sz w:val="16"/>
                <w:szCs w:val="16"/>
                <w:lang w:val="es-CO" w:eastAsia="es-CO"/>
              </w:rPr>
              <w:t>APORTES A ESCUELAS INDUSTRIALES E INSTITUTOS TÉCNICOS</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D54D5E" w:rsidRPr="00D54D5E" w:rsidRDefault="00D54D5E" w:rsidP="00D54D5E">
            <w:pPr>
              <w:suppressAutoHyphens w:val="0"/>
              <w:jc w:val="center"/>
              <w:rPr>
                <w:rFonts w:ascii="Arial" w:hAnsi="Arial" w:cs="Arial"/>
                <w:b/>
                <w:bCs/>
                <w:sz w:val="16"/>
                <w:szCs w:val="16"/>
                <w:lang w:val="es-CO" w:eastAsia="es-CO"/>
              </w:rPr>
            </w:pPr>
            <w:r w:rsidRPr="00D54D5E">
              <w:rPr>
                <w:rFonts w:ascii="Arial" w:hAnsi="Arial" w:cs="Arial"/>
                <w:b/>
                <w:bCs/>
                <w:sz w:val="16"/>
                <w:szCs w:val="16"/>
                <w:lang w:val="es-CO" w:eastAsia="es-CO"/>
              </w:rPr>
              <w:t>SEGURO DE VIDA (LEY 16/88)</w:t>
            </w:r>
          </w:p>
        </w:tc>
      </w:tr>
      <w:tr w:rsidR="00D54D5E" w:rsidRPr="00D54D5E" w:rsidTr="00D54D5E">
        <w:trPr>
          <w:trHeight w:val="270"/>
          <w:tblHeader/>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rsidR="00D54D5E" w:rsidRPr="00D54D5E" w:rsidRDefault="00D54D5E" w:rsidP="00D54D5E">
            <w:pPr>
              <w:suppressAutoHyphens w:val="0"/>
              <w:rPr>
                <w:rFonts w:ascii="Arial" w:hAnsi="Arial" w:cs="Arial"/>
                <w:b/>
                <w:bCs/>
                <w:sz w:val="16"/>
                <w:szCs w:val="16"/>
                <w:lang w:val="es-CO" w:eastAsia="es-CO"/>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D54D5E" w:rsidRPr="00D54D5E" w:rsidRDefault="00D54D5E" w:rsidP="00D54D5E">
            <w:pPr>
              <w:suppressAutoHyphens w:val="0"/>
              <w:rPr>
                <w:rFonts w:ascii="Arial" w:hAnsi="Arial" w:cs="Arial"/>
                <w:b/>
                <w:bCs/>
                <w:sz w:val="16"/>
                <w:szCs w:val="16"/>
                <w:lang w:val="es-CO" w:eastAsia="es-CO"/>
              </w:rPr>
            </w:pPr>
          </w:p>
        </w:tc>
        <w:tc>
          <w:tcPr>
            <w:tcW w:w="1480" w:type="dxa"/>
            <w:tcBorders>
              <w:top w:val="nil"/>
              <w:left w:val="nil"/>
              <w:bottom w:val="single" w:sz="4" w:space="0" w:color="auto"/>
              <w:right w:val="single" w:sz="4" w:space="0" w:color="auto"/>
            </w:tcBorders>
            <w:shd w:val="clear" w:color="000000" w:fill="FFFFFF"/>
            <w:vAlign w:val="center"/>
            <w:hideMark/>
          </w:tcPr>
          <w:p w:rsidR="00D54D5E" w:rsidRPr="00D54D5E" w:rsidRDefault="00D54D5E" w:rsidP="00D54D5E">
            <w:pPr>
              <w:suppressAutoHyphens w:val="0"/>
              <w:jc w:val="center"/>
              <w:rPr>
                <w:rFonts w:ascii="Arial" w:hAnsi="Arial" w:cs="Arial"/>
                <w:b/>
                <w:bCs/>
                <w:sz w:val="16"/>
                <w:szCs w:val="16"/>
                <w:lang w:val="es-CO" w:eastAsia="es-CO"/>
              </w:rPr>
            </w:pPr>
            <w:r w:rsidRPr="00D54D5E">
              <w:rPr>
                <w:rFonts w:ascii="Arial" w:hAnsi="Arial" w:cs="Arial"/>
                <w:b/>
                <w:bCs/>
                <w:sz w:val="16"/>
                <w:szCs w:val="16"/>
                <w:lang w:val="es-CO" w:eastAsia="es-CO"/>
              </w:rPr>
              <w:t>1 0 5 8</w:t>
            </w:r>
          </w:p>
        </w:tc>
        <w:tc>
          <w:tcPr>
            <w:tcW w:w="1480" w:type="dxa"/>
            <w:tcBorders>
              <w:top w:val="nil"/>
              <w:left w:val="nil"/>
              <w:bottom w:val="single" w:sz="4" w:space="0" w:color="auto"/>
              <w:right w:val="single" w:sz="4" w:space="0" w:color="auto"/>
            </w:tcBorders>
            <w:shd w:val="clear" w:color="000000" w:fill="FFFFFF"/>
            <w:vAlign w:val="center"/>
            <w:hideMark/>
          </w:tcPr>
          <w:p w:rsidR="00D54D5E" w:rsidRPr="00D54D5E" w:rsidRDefault="00D54D5E" w:rsidP="00D54D5E">
            <w:pPr>
              <w:suppressAutoHyphens w:val="0"/>
              <w:jc w:val="center"/>
              <w:rPr>
                <w:rFonts w:ascii="Arial" w:hAnsi="Arial" w:cs="Arial"/>
                <w:b/>
                <w:bCs/>
                <w:sz w:val="16"/>
                <w:szCs w:val="16"/>
                <w:lang w:val="es-CO" w:eastAsia="es-CO"/>
              </w:rPr>
            </w:pPr>
            <w:r w:rsidRPr="00D54D5E">
              <w:rPr>
                <w:rFonts w:ascii="Arial" w:hAnsi="Arial" w:cs="Arial"/>
                <w:b/>
                <w:bCs/>
                <w:sz w:val="16"/>
                <w:szCs w:val="16"/>
                <w:lang w:val="es-CO" w:eastAsia="es-CO"/>
              </w:rPr>
              <w:t xml:space="preserve"> 1 0 5 9</w:t>
            </w:r>
          </w:p>
        </w:tc>
        <w:tc>
          <w:tcPr>
            <w:tcW w:w="1280" w:type="dxa"/>
            <w:tcBorders>
              <w:top w:val="nil"/>
              <w:left w:val="nil"/>
              <w:bottom w:val="single" w:sz="4" w:space="0" w:color="auto"/>
              <w:right w:val="single" w:sz="4" w:space="0" w:color="auto"/>
            </w:tcBorders>
            <w:shd w:val="clear" w:color="000000" w:fill="FFFFFF"/>
            <w:vAlign w:val="center"/>
            <w:hideMark/>
          </w:tcPr>
          <w:p w:rsidR="00D54D5E" w:rsidRPr="00D54D5E" w:rsidRDefault="00D54D5E" w:rsidP="00D54D5E">
            <w:pPr>
              <w:suppressAutoHyphens w:val="0"/>
              <w:jc w:val="center"/>
              <w:rPr>
                <w:rFonts w:ascii="Arial" w:hAnsi="Arial" w:cs="Arial"/>
                <w:b/>
                <w:bCs/>
                <w:sz w:val="16"/>
                <w:szCs w:val="16"/>
                <w:lang w:val="es-CO" w:eastAsia="es-CO"/>
              </w:rPr>
            </w:pPr>
            <w:r w:rsidRPr="00D54D5E">
              <w:rPr>
                <w:rFonts w:ascii="Arial" w:hAnsi="Arial" w:cs="Arial"/>
                <w:b/>
                <w:bCs/>
                <w:sz w:val="16"/>
                <w:szCs w:val="16"/>
                <w:lang w:val="es-CO" w:eastAsia="es-CO"/>
              </w:rPr>
              <w:t>3 5 3 44</w:t>
            </w:r>
          </w:p>
        </w:tc>
      </w:tr>
      <w:tr w:rsidR="00D54D5E" w:rsidRPr="00D54D5E" w:rsidTr="00D54D5E">
        <w:trPr>
          <w:trHeight w:val="270"/>
          <w:tblHeader/>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rsidR="00D54D5E" w:rsidRPr="00D54D5E" w:rsidRDefault="00D54D5E" w:rsidP="00D54D5E">
            <w:pPr>
              <w:suppressAutoHyphens w:val="0"/>
              <w:rPr>
                <w:rFonts w:ascii="Arial" w:hAnsi="Arial" w:cs="Arial"/>
                <w:b/>
                <w:bCs/>
                <w:sz w:val="16"/>
                <w:szCs w:val="16"/>
                <w:lang w:val="es-CO" w:eastAsia="es-CO"/>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D54D5E" w:rsidRPr="00D54D5E" w:rsidRDefault="00D54D5E" w:rsidP="00D54D5E">
            <w:pPr>
              <w:suppressAutoHyphens w:val="0"/>
              <w:rPr>
                <w:rFonts w:ascii="Arial" w:hAnsi="Arial" w:cs="Arial"/>
                <w:b/>
                <w:bCs/>
                <w:sz w:val="16"/>
                <w:szCs w:val="16"/>
                <w:lang w:val="es-CO" w:eastAsia="es-CO"/>
              </w:rPr>
            </w:pPr>
          </w:p>
        </w:tc>
        <w:tc>
          <w:tcPr>
            <w:tcW w:w="1480" w:type="dxa"/>
            <w:tcBorders>
              <w:top w:val="nil"/>
              <w:left w:val="nil"/>
              <w:bottom w:val="single" w:sz="4" w:space="0" w:color="auto"/>
              <w:right w:val="single" w:sz="4" w:space="0" w:color="auto"/>
            </w:tcBorders>
            <w:shd w:val="clear" w:color="000000" w:fill="FFFFFF"/>
            <w:vAlign w:val="center"/>
            <w:hideMark/>
          </w:tcPr>
          <w:p w:rsidR="00D54D5E" w:rsidRPr="00D54D5E" w:rsidRDefault="00D54D5E" w:rsidP="00D54D5E">
            <w:pPr>
              <w:suppressAutoHyphens w:val="0"/>
              <w:jc w:val="center"/>
              <w:rPr>
                <w:rFonts w:ascii="Arial" w:hAnsi="Arial" w:cs="Arial"/>
                <w:b/>
                <w:bCs/>
                <w:sz w:val="16"/>
                <w:szCs w:val="16"/>
                <w:lang w:val="es-CO" w:eastAsia="es-CO"/>
              </w:rPr>
            </w:pPr>
            <w:r w:rsidRPr="00D54D5E">
              <w:rPr>
                <w:rFonts w:ascii="Arial" w:hAnsi="Arial" w:cs="Arial"/>
                <w:b/>
                <w:bCs/>
                <w:sz w:val="16"/>
                <w:szCs w:val="16"/>
                <w:lang w:val="es-CO" w:eastAsia="es-CO"/>
              </w:rPr>
              <w:t>RECURSO 10</w:t>
            </w:r>
          </w:p>
        </w:tc>
        <w:tc>
          <w:tcPr>
            <w:tcW w:w="1480" w:type="dxa"/>
            <w:tcBorders>
              <w:top w:val="nil"/>
              <w:left w:val="nil"/>
              <w:bottom w:val="single" w:sz="4" w:space="0" w:color="auto"/>
              <w:right w:val="single" w:sz="4" w:space="0" w:color="auto"/>
            </w:tcBorders>
            <w:shd w:val="clear" w:color="000000" w:fill="FFFFFF"/>
            <w:vAlign w:val="center"/>
            <w:hideMark/>
          </w:tcPr>
          <w:p w:rsidR="00D54D5E" w:rsidRPr="00D54D5E" w:rsidRDefault="00D54D5E" w:rsidP="00D54D5E">
            <w:pPr>
              <w:suppressAutoHyphens w:val="0"/>
              <w:jc w:val="center"/>
              <w:rPr>
                <w:rFonts w:ascii="Arial" w:hAnsi="Arial" w:cs="Arial"/>
                <w:b/>
                <w:bCs/>
                <w:sz w:val="16"/>
                <w:szCs w:val="16"/>
                <w:lang w:val="es-CO" w:eastAsia="es-CO"/>
              </w:rPr>
            </w:pPr>
            <w:r w:rsidRPr="00D54D5E">
              <w:rPr>
                <w:rFonts w:ascii="Arial" w:hAnsi="Arial" w:cs="Arial"/>
                <w:b/>
                <w:bCs/>
                <w:sz w:val="16"/>
                <w:szCs w:val="16"/>
                <w:lang w:val="es-CO" w:eastAsia="es-CO"/>
              </w:rPr>
              <w:t>RECURSO 10</w:t>
            </w:r>
          </w:p>
        </w:tc>
        <w:tc>
          <w:tcPr>
            <w:tcW w:w="1280" w:type="dxa"/>
            <w:tcBorders>
              <w:top w:val="nil"/>
              <w:left w:val="nil"/>
              <w:bottom w:val="single" w:sz="4" w:space="0" w:color="auto"/>
              <w:right w:val="single" w:sz="4" w:space="0" w:color="auto"/>
            </w:tcBorders>
            <w:shd w:val="clear" w:color="000000" w:fill="FFFFFF"/>
            <w:vAlign w:val="center"/>
            <w:hideMark/>
          </w:tcPr>
          <w:p w:rsidR="00D54D5E" w:rsidRPr="00D54D5E" w:rsidRDefault="00D54D5E" w:rsidP="00D54D5E">
            <w:pPr>
              <w:suppressAutoHyphens w:val="0"/>
              <w:jc w:val="center"/>
              <w:rPr>
                <w:rFonts w:ascii="Arial" w:hAnsi="Arial" w:cs="Arial"/>
                <w:b/>
                <w:bCs/>
                <w:sz w:val="16"/>
                <w:szCs w:val="16"/>
                <w:lang w:val="es-CO" w:eastAsia="es-CO"/>
              </w:rPr>
            </w:pPr>
            <w:r w:rsidRPr="00D54D5E">
              <w:rPr>
                <w:rFonts w:ascii="Arial" w:hAnsi="Arial" w:cs="Arial"/>
                <w:b/>
                <w:bCs/>
                <w:sz w:val="16"/>
                <w:szCs w:val="16"/>
                <w:lang w:val="es-CO" w:eastAsia="es-CO"/>
              </w:rPr>
              <w:t>RECURSO 10</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000</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NIVEL CENTRAL</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46.000.000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91.000.000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3.502.509.877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001</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BOGOTÁ</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962.000.000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1.925.000.000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002</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MEDELLÍN</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577.000.000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1.162.000.000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003</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BARRANQUILLA</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231.000.000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432.000.000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004</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CARTAGENA</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157.000.000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314.000.000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005</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TUNJA</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240.000.000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481.000.000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007</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MANIZALES</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124.000.000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247.000.000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009</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POPAYAN</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113.000.000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226.000.000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010</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VALLEDUPAR</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80.000.000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160.000.000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011</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MONTERIA</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92.000.000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185.000.000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012</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NEIVA</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164.000.000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328.000.000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013</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RIOHACHA</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47.000.000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93.000.000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014</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SANTA MARTA</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107.000.000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214.000.000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lastRenderedPageBreak/>
              <w:t>015</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VILLAVICENCIO</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128.000.000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256.000.000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016</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PASTO</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168.000.000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336.000.000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017</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CÚCUTA</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158.000.000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316.000.000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019</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ARMENIA</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79.000.000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157.000.000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5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565EC3" w:rsidRDefault="00D54D5E" w:rsidP="00D54D5E">
            <w:pPr>
              <w:suppressAutoHyphens w:val="0"/>
              <w:jc w:val="center"/>
              <w:rPr>
                <w:rFonts w:ascii="Arial" w:hAnsi="Arial" w:cs="Arial"/>
                <w:sz w:val="16"/>
                <w:szCs w:val="16"/>
                <w:highlight w:val="yellow"/>
                <w:lang w:val="es-CO" w:eastAsia="es-CO"/>
              </w:rPr>
            </w:pPr>
            <w:r w:rsidRPr="00565EC3">
              <w:rPr>
                <w:rFonts w:ascii="Arial" w:hAnsi="Arial" w:cs="Arial"/>
                <w:sz w:val="16"/>
                <w:szCs w:val="16"/>
                <w:highlight w:val="yellow"/>
                <w:lang w:val="es-CO" w:eastAsia="es-CO"/>
              </w:rPr>
              <w:t>020</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565EC3" w:rsidRDefault="00D54D5E" w:rsidP="00D54D5E">
            <w:pPr>
              <w:suppressAutoHyphens w:val="0"/>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PEREIRA</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565EC3" w:rsidRDefault="00D54D5E" w:rsidP="00D54D5E">
            <w:pPr>
              <w:suppressAutoHyphens w:val="0"/>
              <w:jc w:val="right"/>
              <w:rPr>
                <w:rFonts w:ascii="Arial" w:hAnsi="Arial" w:cs="Arial"/>
                <w:color w:val="000000"/>
                <w:sz w:val="16"/>
                <w:szCs w:val="16"/>
                <w:highlight w:val="yellow"/>
                <w:lang w:val="es-CO" w:eastAsia="es-CO"/>
              </w:rPr>
            </w:pPr>
            <w:r w:rsidRPr="00565EC3">
              <w:rPr>
                <w:rFonts w:ascii="Arial" w:hAnsi="Arial" w:cs="Arial"/>
                <w:color w:val="000000"/>
                <w:sz w:val="16"/>
                <w:szCs w:val="16"/>
                <w:highlight w:val="yellow"/>
                <w:lang w:val="es-CO" w:eastAsia="es-CO"/>
              </w:rPr>
              <w:t xml:space="preserve">108.000.000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565EC3">
              <w:rPr>
                <w:rFonts w:ascii="Arial" w:hAnsi="Arial" w:cs="Arial"/>
                <w:color w:val="000000"/>
                <w:sz w:val="16"/>
                <w:szCs w:val="16"/>
                <w:highlight w:val="yellow"/>
                <w:lang w:val="es-CO" w:eastAsia="es-CO"/>
              </w:rPr>
              <w:t>216.000.000</w:t>
            </w:r>
            <w:bookmarkStart w:id="0" w:name="_GoBack"/>
            <w:bookmarkEnd w:id="0"/>
            <w:r w:rsidRPr="00D54D5E">
              <w:rPr>
                <w:rFonts w:ascii="Arial" w:hAnsi="Arial" w:cs="Arial"/>
                <w:color w:val="000000"/>
                <w:sz w:val="16"/>
                <w:szCs w:val="16"/>
                <w:lang w:val="es-CO" w:eastAsia="es-CO"/>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021</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BUCARMANGA</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272.000.000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547.000.000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025</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SINCELEJO</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74.000.000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148.000.000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10"/>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026</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IBAGUE</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168.000.000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335.000.000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sz w:val="16"/>
                <w:szCs w:val="16"/>
                <w:lang w:val="es-CO" w:eastAsia="es-CO"/>
              </w:rPr>
            </w:pPr>
            <w:r w:rsidRPr="00D54D5E">
              <w:rPr>
                <w:rFonts w:ascii="Arial" w:hAnsi="Arial" w:cs="Arial"/>
                <w:sz w:val="16"/>
                <w:szCs w:val="16"/>
                <w:lang w:val="es-CO" w:eastAsia="es-CO"/>
              </w:rPr>
              <w:t>027</w:t>
            </w:r>
          </w:p>
        </w:tc>
        <w:tc>
          <w:tcPr>
            <w:tcW w:w="140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rPr>
                <w:rFonts w:ascii="Arial" w:hAnsi="Arial" w:cs="Arial"/>
                <w:color w:val="000000"/>
                <w:sz w:val="16"/>
                <w:szCs w:val="16"/>
                <w:lang w:val="es-CO" w:eastAsia="es-CO"/>
              </w:rPr>
            </w:pPr>
            <w:r w:rsidRPr="00D54D5E">
              <w:rPr>
                <w:rFonts w:ascii="Arial" w:hAnsi="Arial" w:cs="Arial"/>
                <w:color w:val="000000"/>
                <w:sz w:val="16"/>
                <w:szCs w:val="16"/>
                <w:lang w:val="es-CO" w:eastAsia="es-CO"/>
              </w:rPr>
              <w:t>CALI</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458.000.000 </w:t>
            </w:r>
          </w:p>
        </w:tc>
        <w:tc>
          <w:tcPr>
            <w:tcW w:w="14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xml:space="preserve">917.000.000 </w:t>
            </w:r>
          </w:p>
        </w:tc>
        <w:tc>
          <w:tcPr>
            <w:tcW w:w="1280" w:type="dxa"/>
            <w:tcBorders>
              <w:top w:val="nil"/>
              <w:left w:val="nil"/>
              <w:bottom w:val="single" w:sz="4" w:space="0" w:color="auto"/>
              <w:right w:val="single" w:sz="4" w:space="0" w:color="auto"/>
            </w:tcBorders>
            <w:shd w:val="clear" w:color="auto" w:fill="auto"/>
            <w:noWrap/>
            <w:vAlign w:val="center"/>
            <w:hideMark/>
          </w:tcPr>
          <w:p w:rsidR="00D54D5E" w:rsidRPr="00D54D5E" w:rsidRDefault="00D54D5E" w:rsidP="00D54D5E">
            <w:pPr>
              <w:suppressAutoHyphens w:val="0"/>
              <w:jc w:val="right"/>
              <w:rPr>
                <w:rFonts w:ascii="Arial" w:hAnsi="Arial" w:cs="Arial"/>
                <w:color w:val="000000"/>
                <w:sz w:val="16"/>
                <w:szCs w:val="16"/>
                <w:lang w:val="es-CO" w:eastAsia="es-CO"/>
              </w:rPr>
            </w:pPr>
            <w:r w:rsidRPr="00D54D5E">
              <w:rPr>
                <w:rFonts w:ascii="Arial" w:hAnsi="Arial" w:cs="Arial"/>
                <w:color w:val="000000"/>
                <w:sz w:val="16"/>
                <w:szCs w:val="16"/>
                <w:lang w:val="es-CO" w:eastAsia="es-CO"/>
              </w:rPr>
              <w:t> </w:t>
            </w:r>
          </w:p>
        </w:tc>
      </w:tr>
      <w:tr w:rsidR="00D54D5E" w:rsidRPr="00D54D5E" w:rsidTr="00D54D5E">
        <w:trPr>
          <w:trHeight w:val="225"/>
          <w:jc w:val="center"/>
        </w:trPr>
        <w:tc>
          <w:tcPr>
            <w:tcW w:w="2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center"/>
              <w:rPr>
                <w:rFonts w:ascii="Arial" w:hAnsi="Arial" w:cs="Arial"/>
                <w:b/>
                <w:bCs/>
                <w:sz w:val="16"/>
                <w:szCs w:val="16"/>
                <w:lang w:val="es-CO" w:eastAsia="es-CO"/>
              </w:rPr>
            </w:pPr>
            <w:r w:rsidRPr="00D54D5E">
              <w:rPr>
                <w:rFonts w:ascii="Arial" w:hAnsi="Arial" w:cs="Arial"/>
                <w:b/>
                <w:bCs/>
                <w:sz w:val="16"/>
                <w:szCs w:val="16"/>
                <w:lang w:val="es-CO" w:eastAsia="es-CO"/>
              </w:rPr>
              <w:t>TOTALES</w:t>
            </w:r>
          </w:p>
        </w:tc>
        <w:tc>
          <w:tcPr>
            <w:tcW w:w="1480" w:type="dxa"/>
            <w:tcBorders>
              <w:top w:val="nil"/>
              <w:left w:val="nil"/>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right"/>
              <w:rPr>
                <w:rFonts w:ascii="Arial" w:hAnsi="Arial" w:cs="Arial"/>
                <w:b/>
                <w:bCs/>
                <w:sz w:val="16"/>
                <w:szCs w:val="16"/>
                <w:lang w:val="es-CO" w:eastAsia="es-CO"/>
              </w:rPr>
            </w:pPr>
            <w:r w:rsidRPr="00D54D5E">
              <w:rPr>
                <w:rFonts w:ascii="Arial" w:hAnsi="Arial" w:cs="Arial"/>
                <w:b/>
                <w:bCs/>
                <w:sz w:val="16"/>
                <w:szCs w:val="16"/>
                <w:lang w:val="es-CO" w:eastAsia="es-CO"/>
              </w:rPr>
              <w:t>4.553.000.000</w:t>
            </w:r>
          </w:p>
        </w:tc>
        <w:tc>
          <w:tcPr>
            <w:tcW w:w="1480" w:type="dxa"/>
            <w:tcBorders>
              <w:top w:val="nil"/>
              <w:left w:val="nil"/>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right"/>
              <w:rPr>
                <w:rFonts w:ascii="Arial" w:hAnsi="Arial" w:cs="Arial"/>
                <w:b/>
                <w:bCs/>
                <w:sz w:val="16"/>
                <w:szCs w:val="16"/>
                <w:lang w:val="es-CO" w:eastAsia="es-CO"/>
              </w:rPr>
            </w:pPr>
            <w:r w:rsidRPr="00D54D5E">
              <w:rPr>
                <w:rFonts w:ascii="Arial" w:hAnsi="Arial" w:cs="Arial"/>
                <w:b/>
                <w:bCs/>
                <w:sz w:val="16"/>
                <w:szCs w:val="16"/>
                <w:lang w:val="es-CO" w:eastAsia="es-CO"/>
              </w:rPr>
              <w:t>9.086.000.000</w:t>
            </w:r>
          </w:p>
        </w:tc>
        <w:tc>
          <w:tcPr>
            <w:tcW w:w="1280" w:type="dxa"/>
            <w:tcBorders>
              <w:top w:val="nil"/>
              <w:left w:val="nil"/>
              <w:bottom w:val="single" w:sz="4" w:space="0" w:color="auto"/>
              <w:right w:val="single" w:sz="4" w:space="0" w:color="auto"/>
            </w:tcBorders>
            <w:shd w:val="clear" w:color="auto" w:fill="auto"/>
            <w:noWrap/>
            <w:vAlign w:val="bottom"/>
            <w:hideMark/>
          </w:tcPr>
          <w:p w:rsidR="00D54D5E" w:rsidRPr="00D54D5E" w:rsidRDefault="00D54D5E" w:rsidP="00D54D5E">
            <w:pPr>
              <w:suppressAutoHyphens w:val="0"/>
              <w:jc w:val="right"/>
              <w:rPr>
                <w:rFonts w:ascii="Arial" w:hAnsi="Arial" w:cs="Arial"/>
                <w:b/>
                <w:bCs/>
                <w:sz w:val="16"/>
                <w:szCs w:val="16"/>
                <w:lang w:val="es-CO" w:eastAsia="es-CO"/>
              </w:rPr>
            </w:pPr>
            <w:r w:rsidRPr="00D54D5E">
              <w:rPr>
                <w:rFonts w:ascii="Arial" w:hAnsi="Arial" w:cs="Arial"/>
                <w:b/>
                <w:bCs/>
                <w:sz w:val="16"/>
                <w:szCs w:val="16"/>
                <w:lang w:val="es-CO" w:eastAsia="es-CO"/>
              </w:rPr>
              <w:t>3.502.509.877</w:t>
            </w:r>
          </w:p>
        </w:tc>
      </w:tr>
    </w:tbl>
    <w:p w:rsidR="00E7258F" w:rsidRDefault="00E7258F" w:rsidP="003035F6">
      <w:pPr>
        <w:pStyle w:val="Sangradetextonormal"/>
        <w:tabs>
          <w:tab w:val="left" w:pos="0"/>
        </w:tabs>
        <w:ind w:left="0"/>
        <w:jc w:val="center"/>
        <w:outlineLvl w:val="0"/>
        <w:rPr>
          <w:rFonts w:ascii="Arial" w:hAnsi="Arial" w:cs="Arial"/>
          <w:sz w:val="22"/>
          <w:szCs w:val="22"/>
        </w:rPr>
      </w:pPr>
    </w:p>
    <w:p w:rsidR="00D54D5E" w:rsidRDefault="00D54D5E" w:rsidP="003035F6">
      <w:pPr>
        <w:pStyle w:val="Sangradetextonormal"/>
        <w:tabs>
          <w:tab w:val="left" w:pos="0"/>
        </w:tabs>
        <w:ind w:left="0"/>
        <w:jc w:val="center"/>
        <w:outlineLvl w:val="0"/>
        <w:rPr>
          <w:rFonts w:ascii="Arial" w:hAnsi="Arial" w:cs="Arial"/>
          <w:sz w:val="22"/>
          <w:szCs w:val="22"/>
        </w:rPr>
      </w:pPr>
    </w:p>
    <w:p w:rsidR="00135406" w:rsidRPr="00BC7D75" w:rsidRDefault="00135406" w:rsidP="00135406">
      <w:pPr>
        <w:pStyle w:val="Sangradetextonormal"/>
        <w:tabs>
          <w:tab w:val="left" w:pos="0"/>
        </w:tabs>
        <w:ind w:left="0"/>
        <w:outlineLvl w:val="0"/>
        <w:rPr>
          <w:rFonts w:ascii="Arial" w:hAnsi="Arial" w:cs="Arial"/>
          <w:b w:val="0"/>
          <w:sz w:val="22"/>
          <w:szCs w:val="22"/>
        </w:rPr>
      </w:pPr>
      <w:r>
        <w:rPr>
          <w:rFonts w:ascii="Arial" w:hAnsi="Arial" w:cs="Arial"/>
          <w:sz w:val="22"/>
          <w:szCs w:val="22"/>
        </w:rPr>
        <w:t>ARTICULO 2</w:t>
      </w:r>
      <w:r w:rsidRPr="00151C17">
        <w:rPr>
          <w:rFonts w:ascii="Arial" w:hAnsi="Arial" w:cs="Arial"/>
          <w:sz w:val="22"/>
          <w:szCs w:val="22"/>
        </w:rPr>
        <w:t>°:</w:t>
      </w:r>
      <w:r w:rsidRPr="00BC7D75">
        <w:rPr>
          <w:rFonts w:ascii="Arial" w:hAnsi="Arial" w:cs="Arial"/>
          <w:b w:val="0"/>
          <w:sz w:val="22"/>
          <w:szCs w:val="22"/>
        </w:rPr>
        <w:t xml:space="preserve"> </w:t>
      </w:r>
      <w:r w:rsidRPr="00151C17">
        <w:rPr>
          <w:rFonts w:ascii="Arial" w:hAnsi="Arial" w:cs="Arial"/>
          <w:b w:val="0"/>
          <w:i/>
          <w:sz w:val="22"/>
          <w:szCs w:val="22"/>
        </w:rPr>
        <w:t>La presente Resolución rige a partir de la fecha de su expedición.</w:t>
      </w:r>
    </w:p>
    <w:p w:rsidR="00135406" w:rsidRPr="00BC7D75" w:rsidRDefault="00135406" w:rsidP="00135406">
      <w:pPr>
        <w:ind w:left="2268" w:hanging="2268"/>
        <w:jc w:val="center"/>
        <w:rPr>
          <w:rFonts w:ascii="Arial" w:hAnsi="Arial" w:cs="Arial"/>
          <w:sz w:val="22"/>
          <w:szCs w:val="22"/>
        </w:rPr>
      </w:pPr>
    </w:p>
    <w:p w:rsidR="00135406" w:rsidRPr="00BC7D75" w:rsidRDefault="00135406" w:rsidP="00135406">
      <w:pPr>
        <w:ind w:left="2268" w:hanging="2268"/>
        <w:jc w:val="center"/>
        <w:rPr>
          <w:rFonts w:ascii="Arial" w:hAnsi="Arial" w:cs="Arial"/>
          <w:sz w:val="22"/>
          <w:szCs w:val="22"/>
        </w:rPr>
      </w:pPr>
      <w:r>
        <w:rPr>
          <w:rFonts w:ascii="Arial" w:hAnsi="Arial" w:cs="Arial"/>
          <w:sz w:val="22"/>
          <w:szCs w:val="22"/>
        </w:rPr>
        <w:tab/>
      </w:r>
    </w:p>
    <w:p w:rsidR="00135406" w:rsidRDefault="00135406" w:rsidP="00135406">
      <w:pPr>
        <w:ind w:left="2268" w:hanging="2268"/>
        <w:jc w:val="center"/>
        <w:outlineLvl w:val="0"/>
        <w:rPr>
          <w:rFonts w:ascii="Arial" w:hAnsi="Arial" w:cs="Arial"/>
          <w:sz w:val="22"/>
          <w:szCs w:val="22"/>
        </w:rPr>
      </w:pPr>
    </w:p>
    <w:p w:rsidR="00135406" w:rsidRDefault="00135406" w:rsidP="00135406">
      <w:pPr>
        <w:ind w:left="2268" w:hanging="2268"/>
        <w:jc w:val="center"/>
        <w:outlineLvl w:val="0"/>
        <w:rPr>
          <w:rFonts w:ascii="Arial" w:hAnsi="Arial" w:cs="Arial"/>
          <w:sz w:val="22"/>
          <w:szCs w:val="22"/>
        </w:rPr>
      </w:pPr>
    </w:p>
    <w:p w:rsidR="00135406" w:rsidRPr="00BC7D75" w:rsidRDefault="00135406" w:rsidP="00135406">
      <w:pPr>
        <w:ind w:left="2268" w:hanging="2268"/>
        <w:jc w:val="center"/>
        <w:outlineLvl w:val="0"/>
        <w:rPr>
          <w:rFonts w:ascii="Arial" w:hAnsi="Arial" w:cs="Arial"/>
          <w:sz w:val="22"/>
          <w:szCs w:val="22"/>
        </w:rPr>
      </w:pPr>
      <w:r w:rsidRPr="00BC7D75">
        <w:rPr>
          <w:rFonts w:ascii="Arial" w:hAnsi="Arial" w:cs="Arial"/>
          <w:sz w:val="22"/>
          <w:szCs w:val="22"/>
        </w:rPr>
        <w:t>COMUNÍQUESE Y CÚMPLASE</w:t>
      </w:r>
    </w:p>
    <w:p w:rsidR="00135406" w:rsidRPr="00BC7D75" w:rsidRDefault="00135406" w:rsidP="00135406">
      <w:pPr>
        <w:ind w:left="2268" w:hanging="2268"/>
        <w:jc w:val="center"/>
        <w:rPr>
          <w:rFonts w:ascii="Arial" w:hAnsi="Arial" w:cs="Arial"/>
          <w:sz w:val="22"/>
          <w:szCs w:val="22"/>
        </w:rPr>
      </w:pPr>
      <w:r w:rsidRPr="00BC7D75">
        <w:rPr>
          <w:rFonts w:ascii="Arial" w:hAnsi="Arial" w:cs="Arial"/>
          <w:sz w:val="22"/>
          <w:szCs w:val="22"/>
        </w:rPr>
        <w:t>Dada en Bogotá D.C. a</w:t>
      </w:r>
    </w:p>
    <w:p w:rsidR="00135406" w:rsidRDefault="00135406" w:rsidP="00135406">
      <w:pPr>
        <w:spacing w:line="240" w:lineRule="exact"/>
        <w:jc w:val="center"/>
        <w:rPr>
          <w:rFonts w:ascii="Arial" w:hAnsi="Arial" w:cs="Arial"/>
          <w:sz w:val="22"/>
          <w:szCs w:val="22"/>
        </w:rPr>
      </w:pPr>
    </w:p>
    <w:p w:rsidR="00135406" w:rsidRDefault="00135406" w:rsidP="00135406">
      <w:pPr>
        <w:spacing w:line="240" w:lineRule="exact"/>
        <w:jc w:val="center"/>
        <w:rPr>
          <w:rFonts w:ascii="Arial" w:hAnsi="Arial" w:cs="Arial"/>
          <w:sz w:val="22"/>
          <w:szCs w:val="22"/>
        </w:rPr>
      </w:pPr>
    </w:p>
    <w:p w:rsidR="00135406" w:rsidRDefault="00135406" w:rsidP="00135406">
      <w:pPr>
        <w:spacing w:line="240" w:lineRule="exact"/>
        <w:jc w:val="center"/>
        <w:rPr>
          <w:rFonts w:ascii="Arial" w:hAnsi="Arial" w:cs="Arial"/>
          <w:sz w:val="22"/>
          <w:szCs w:val="22"/>
        </w:rPr>
      </w:pPr>
    </w:p>
    <w:p w:rsidR="00135406" w:rsidRDefault="00135406" w:rsidP="00135406">
      <w:pPr>
        <w:spacing w:line="240" w:lineRule="exact"/>
        <w:jc w:val="center"/>
        <w:rPr>
          <w:rFonts w:ascii="Arial" w:hAnsi="Arial" w:cs="Arial"/>
          <w:sz w:val="22"/>
          <w:szCs w:val="22"/>
        </w:rPr>
      </w:pPr>
    </w:p>
    <w:p w:rsidR="00135406" w:rsidRPr="00BC7D75" w:rsidRDefault="00135406" w:rsidP="00135406">
      <w:pPr>
        <w:spacing w:line="240" w:lineRule="exact"/>
        <w:jc w:val="center"/>
        <w:rPr>
          <w:rFonts w:ascii="Arial" w:hAnsi="Arial" w:cs="Arial"/>
          <w:sz w:val="22"/>
          <w:szCs w:val="22"/>
        </w:rPr>
      </w:pPr>
    </w:p>
    <w:p w:rsidR="00135406" w:rsidRDefault="00135406" w:rsidP="00135406">
      <w:pPr>
        <w:spacing w:line="240" w:lineRule="exact"/>
        <w:jc w:val="center"/>
        <w:rPr>
          <w:rFonts w:ascii="Arial" w:hAnsi="Arial" w:cs="Arial"/>
          <w:b/>
          <w:sz w:val="22"/>
          <w:szCs w:val="22"/>
        </w:rPr>
      </w:pPr>
      <w:r>
        <w:rPr>
          <w:rFonts w:ascii="Arial" w:hAnsi="Arial" w:cs="Arial"/>
          <w:b/>
          <w:sz w:val="22"/>
          <w:szCs w:val="22"/>
        </w:rPr>
        <w:t xml:space="preserve">CELINEA ORÓSTEGUI DE JIMÉNEZ </w:t>
      </w:r>
    </w:p>
    <w:p w:rsidR="00135406" w:rsidRDefault="00135406" w:rsidP="00135406">
      <w:pPr>
        <w:spacing w:line="240" w:lineRule="exact"/>
        <w:jc w:val="center"/>
        <w:outlineLvl w:val="0"/>
        <w:rPr>
          <w:rFonts w:ascii="Arial" w:hAnsi="Arial" w:cs="Arial"/>
          <w:b/>
          <w:sz w:val="22"/>
          <w:szCs w:val="22"/>
        </w:rPr>
      </w:pPr>
    </w:p>
    <w:p w:rsidR="00135406" w:rsidRDefault="00135406" w:rsidP="00135406">
      <w:pPr>
        <w:spacing w:line="240" w:lineRule="exact"/>
        <w:jc w:val="center"/>
        <w:outlineLvl w:val="0"/>
        <w:rPr>
          <w:rFonts w:ascii="Arial" w:hAnsi="Arial" w:cs="Arial"/>
          <w:b/>
          <w:sz w:val="22"/>
          <w:szCs w:val="22"/>
        </w:rPr>
      </w:pPr>
    </w:p>
    <w:p w:rsidR="00135406" w:rsidRDefault="00135406" w:rsidP="00135406">
      <w:pPr>
        <w:spacing w:line="240" w:lineRule="exact"/>
        <w:jc w:val="center"/>
        <w:outlineLvl w:val="0"/>
        <w:rPr>
          <w:rFonts w:ascii="Arial" w:hAnsi="Arial" w:cs="Arial"/>
          <w:b/>
          <w:sz w:val="22"/>
          <w:szCs w:val="22"/>
        </w:rPr>
      </w:pPr>
    </w:p>
    <w:p w:rsidR="00135406" w:rsidRDefault="00135406" w:rsidP="00135406">
      <w:pPr>
        <w:tabs>
          <w:tab w:val="left" w:pos="3544"/>
        </w:tabs>
        <w:ind w:left="2268" w:hanging="2268"/>
        <w:outlineLvl w:val="0"/>
        <w:rPr>
          <w:rFonts w:ascii="Arial" w:hAnsi="Arial" w:cs="Arial"/>
          <w:sz w:val="16"/>
          <w:szCs w:val="16"/>
        </w:rPr>
      </w:pPr>
      <w:r w:rsidRPr="00DE4475">
        <w:rPr>
          <w:rFonts w:ascii="Arial" w:hAnsi="Arial" w:cs="Arial"/>
          <w:sz w:val="16"/>
          <w:szCs w:val="16"/>
        </w:rPr>
        <w:t xml:space="preserve">PLA </w:t>
      </w:r>
      <w:r w:rsidR="00D54D5E">
        <w:rPr>
          <w:rFonts w:ascii="Arial" w:hAnsi="Arial" w:cs="Arial"/>
          <w:sz w:val="16"/>
          <w:szCs w:val="16"/>
        </w:rPr>
        <w:t>-0004</w:t>
      </w:r>
    </w:p>
    <w:p w:rsidR="00135406" w:rsidRDefault="00135406" w:rsidP="00135406">
      <w:pPr>
        <w:rPr>
          <w:rFonts w:ascii="Arial" w:hAnsi="Arial" w:cs="Arial"/>
          <w:sz w:val="16"/>
          <w:szCs w:val="16"/>
        </w:rPr>
      </w:pPr>
      <w:r>
        <w:rPr>
          <w:rFonts w:ascii="Arial" w:hAnsi="Arial" w:cs="Arial"/>
          <w:sz w:val="16"/>
          <w:szCs w:val="16"/>
        </w:rPr>
        <w:t>Aprobó: Santiago A</w:t>
      </w:r>
      <w:r w:rsidR="00D54D5E">
        <w:rPr>
          <w:rFonts w:ascii="Arial" w:hAnsi="Arial" w:cs="Arial"/>
          <w:sz w:val="16"/>
          <w:szCs w:val="16"/>
        </w:rPr>
        <w:t>.</w:t>
      </w:r>
    </w:p>
    <w:p w:rsidR="00135406" w:rsidRDefault="00D54D5E" w:rsidP="00135406">
      <w:pPr>
        <w:rPr>
          <w:rFonts w:ascii="Arial" w:hAnsi="Arial" w:cs="Arial"/>
          <w:sz w:val="16"/>
          <w:szCs w:val="16"/>
        </w:rPr>
      </w:pPr>
      <w:r>
        <w:rPr>
          <w:rFonts w:ascii="Arial" w:hAnsi="Arial" w:cs="Arial"/>
          <w:sz w:val="16"/>
          <w:szCs w:val="16"/>
        </w:rPr>
        <w:t>Revisó: Franza L.</w:t>
      </w:r>
      <w:r w:rsidR="00135406">
        <w:rPr>
          <w:rFonts w:ascii="Arial" w:hAnsi="Arial" w:cs="Arial"/>
          <w:sz w:val="16"/>
          <w:szCs w:val="16"/>
        </w:rPr>
        <w:t xml:space="preserve"> </w:t>
      </w:r>
      <w:r w:rsidR="00135406">
        <w:rPr>
          <w:rFonts w:ascii="Arial" w:hAnsi="Arial" w:cs="Arial"/>
          <w:sz w:val="16"/>
          <w:szCs w:val="16"/>
        </w:rPr>
        <w:tab/>
      </w:r>
    </w:p>
    <w:p w:rsidR="00135406" w:rsidRDefault="00D54D5E" w:rsidP="00135406">
      <w:pPr>
        <w:rPr>
          <w:rFonts w:ascii="Arial" w:hAnsi="Arial" w:cs="Arial"/>
          <w:sz w:val="24"/>
          <w:szCs w:val="24"/>
        </w:rPr>
      </w:pPr>
      <w:r>
        <w:rPr>
          <w:rFonts w:ascii="Arial" w:hAnsi="Arial" w:cs="Arial"/>
          <w:sz w:val="16"/>
          <w:szCs w:val="16"/>
        </w:rPr>
        <w:t>Elaboró: Blanca M.</w:t>
      </w:r>
    </w:p>
    <w:p w:rsidR="00852526" w:rsidRPr="00333D38" w:rsidRDefault="00852526" w:rsidP="00135406">
      <w:pPr>
        <w:pStyle w:val="Textoindependiente"/>
        <w:rPr>
          <w:rFonts w:ascii="Arial" w:hAnsi="Arial" w:cs="Arial"/>
          <w:sz w:val="16"/>
          <w:szCs w:val="16"/>
        </w:rPr>
      </w:pPr>
    </w:p>
    <w:sectPr w:rsidR="00852526" w:rsidRPr="00333D38" w:rsidSect="00E62AD8">
      <w:headerReference w:type="default" r:id="rId9"/>
      <w:footerReference w:type="default" r:id="rId10"/>
      <w:headerReference w:type="first" r:id="rId11"/>
      <w:footerReference w:type="first" r:id="rId12"/>
      <w:footnotePr>
        <w:pos w:val="beneathText"/>
      </w:footnotePr>
      <w:pgSz w:w="12240" w:h="15840" w:code="1"/>
      <w:pgMar w:top="1701" w:right="1183" w:bottom="1701" w:left="1701" w:header="408" w:footer="51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381" w:rsidRDefault="00715381">
      <w:r>
        <w:separator/>
      </w:r>
    </w:p>
  </w:endnote>
  <w:endnote w:type="continuationSeparator" w:id="0">
    <w:p w:rsidR="00715381" w:rsidRDefault="00715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otlight MT Light">
    <w:panose1 w:val="0204060206030A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Beryliu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3AC" w:rsidRPr="00E62AD8" w:rsidRDefault="00FB03AC" w:rsidP="00E62AD8">
    <w:pPr>
      <w:pStyle w:val="Piedepgina"/>
      <w:jc w:val="center"/>
      <w:rPr>
        <w:rFonts w:asciiTheme="minorHAnsi" w:hAnsiTheme="minorHAnsi"/>
        <w:sz w:val="24"/>
        <w:szCs w:val="24"/>
      </w:rPr>
    </w:pPr>
    <w:r w:rsidRPr="00E62AD8">
      <w:rPr>
        <w:rFonts w:asciiTheme="minorHAnsi" w:hAnsiTheme="minorHAnsi"/>
        <w:sz w:val="24"/>
        <w:szCs w:val="24"/>
      </w:rPr>
      <w:t>Calle 72 No. 7 - 96   Conmutador - 3 127011    www.ramajudicial.gov.co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3AC" w:rsidRPr="00A85BE6" w:rsidRDefault="00FB03AC" w:rsidP="0040701B">
    <w:pPr>
      <w:pStyle w:val="Piedepgina"/>
      <w:rPr>
        <w:b/>
        <w:i/>
      </w:rPr>
    </w:pPr>
    <w:r>
      <w:rPr>
        <w:noProof/>
        <w:sz w:val="24"/>
        <w:szCs w:val="24"/>
        <w:lang w:eastAsia="es-ES"/>
      </w:rPr>
      <w:drawing>
        <wp:anchor distT="0" distB="0" distL="114300" distR="114300" simplePos="0" relativeHeight="251667456" behindDoc="0" locked="0" layoutInCell="1" allowOverlap="1" wp14:anchorId="1DE0E46E" wp14:editId="57A8108C">
          <wp:simplePos x="0" y="0"/>
          <wp:positionH relativeFrom="column">
            <wp:posOffset>4974590</wp:posOffset>
          </wp:positionH>
          <wp:positionV relativeFrom="paragraph">
            <wp:posOffset>-164465</wp:posOffset>
          </wp:positionV>
          <wp:extent cx="1461135" cy="813435"/>
          <wp:effectExtent l="0" t="0" r="5715" b="571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135" cy="8134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s-ES"/>
      </w:rPr>
      <mc:AlternateContent>
        <mc:Choice Requires="wps">
          <w:drawing>
            <wp:anchor distT="0" distB="0" distL="114300" distR="114300" simplePos="0" relativeHeight="251662336" behindDoc="0" locked="0" layoutInCell="1" allowOverlap="1" wp14:anchorId="28EEBAB6" wp14:editId="697D9E3F">
              <wp:simplePos x="0" y="0"/>
              <wp:positionH relativeFrom="column">
                <wp:posOffset>4743450</wp:posOffset>
              </wp:positionH>
              <wp:positionV relativeFrom="paragraph">
                <wp:posOffset>-215900</wp:posOffset>
              </wp:positionV>
              <wp:extent cx="1774190" cy="872490"/>
              <wp:effectExtent l="0" t="317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872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03AC" w:rsidRDefault="00FB03AC" w:rsidP="00B42B7D"/>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8EEBAB6" id="_x0000_t202" coordsize="21600,21600" o:spt="202" path="m,l,21600r21600,l21600,xe">
              <v:stroke joinstyle="miter"/>
              <v:path gradientshapeok="t" o:connecttype="rect"/>
            </v:shapetype>
            <v:shape id="Text Box 4" o:spid="_x0000_s1026" type="#_x0000_t202" style="position:absolute;margin-left:373.5pt;margin-top:-17pt;width:139.7pt;height:68.7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" filled="f" stroked="f">
              <v:textbox style="mso-fit-shape-to-text:t">
                <w:txbxContent>
                  <w:p w:rsidR="00FB03AC" w:rsidRDefault="00FB03AC" w:rsidP="00B42B7D"/>
                </w:txbxContent>
              </v:textbox>
            </v:shape>
          </w:pict>
        </mc:Fallback>
      </mc:AlternateContent>
    </w:r>
  </w:p>
  <w:p w:rsidR="00FB03AC" w:rsidRPr="00E62AD8" w:rsidRDefault="00FB03AC" w:rsidP="00E62AD8">
    <w:pPr>
      <w:pStyle w:val="Piedepgina"/>
      <w:jc w:val="center"/>
      <w:rPr>
        <w:rFonts w:ascii="Arial" w:hAnsi="Arial" w:cs="Arial"/>
        <w:sz w:val="22"/>
        <w:szCs w:val="22"/>
      </w:rPr>
    </w:pPr>
    <w:r w:rsidRPr="00E62AD8">
      <w:rPr>
        <w:rFonts w:ascii="Arial" w:hAnsi="Arial" w:cs="Arial"/>
        <w:sz w:val="22"/>
        <w:szCs w:val="22"/>
      </w:rPr>
      <w:t>Calle 72 No. 7 - 96   Conmutador - 3 127011    www.ramajudicial.gov.co</w:t>
    </w:r>
  </w:p>
  <w:p w:rsidR="00FB03AC" w:rsidRDefault="00FB03AC" w:rsidP="0040701B">
    <w:pPr>
      <w:pStyle w:val="Piedepgina"/>
    </w:pPr>
  </w:p>
  <w:p w:rsidR="00FB03AC" w:rsidRPr="0040701B" w:rsidRDefault="00FB03AC" w:rsidP="00B42B7D">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381" w:rsidRDefault="00715381">
      <w:r>
        <w:separator/>
      </w:r>
    </w:p>
  </w:footnote>
  <w:footnote w:type="continuationSeparator" w:id="0">
    <w:p w:rsidR="00715381" w:rsidRDefault="007153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3AC" w:rsidRDefault="00FB03AC" w:rsidP="000E0791">
    <w:pPr>
      <w:pStyle w:val="Encabezado"/>
      <w:jc w:val="both"/>
      <w:rPr>
        <w:rFonts w:ascii="Arial" w:hAnsi="Arial" w:cs="Arial"/>
        <w:b/>
        <w:bCs/>
        <w:i/>
        <w:sz w:val="22"/>
      </w:rPr>
    </w:pPr>
  </w:p>
  <w:p w:rsidR="00FB03AC" w:rsidRDefault="00FB03AC" w:rsidP="000E0791">
    <w:pPr>
      <w:pStyle w:val="Encabezado"/>
      <w:jc w:val="both"/>
      <w:rPr>
        <w:rFonts w:ascii="Arial" w:hAnsi="Arial" w:cs="Arial"/>
        <w:b/>
        <w:bCs/>
        <w:i/>
        <w:sz w:val="22"/>
      </w:rPr>
    </w:pPr>
  </w:p>
  <w:p w:rsidR="00FB03AC" w:rsidRDefault="00FB03AC" w:rsidP="000E0791">
    <w:pPr>
      <w:pStyle w:val="Encabezado"/>
      <w:jc w:val="both"/>
      <w:rPr>
        <w:rFonts w:ascii="Arial" w:hAnsi="Arial" w:cs="Arial"/>
        <w:bCs/>
        <w:sz w:val="16"/>
        <w:szCs w:val="16"/>
        <w:lang w:val="es-ES_tradnl"/>
      </w:rPr>
    </w:pPr>
    <w:r w:rsidRPr="00BE58A7">
      <w:rPr>
        <w:rFonts w:ascii="Arial" w:hAnsi="Arial" w:cs="Arial"/>
        <w:bCs/>
        <w:sz w:val="16"/>
        <w:szCs w:val="16"/>
      </w:rPr>
      <w:t xml:space="preserve">Hoja  No.  </w:t>
    </w:r>
    <w:r w:rsidRPr="00BE58A7">
      <w:rPr>
        <w:rFonts w:ascii="Arial" w:hAnsi="Arial" w:cs="Arial"/>
        <w:bCs/>
        <w:sz w:val="16"/>
        <w:szCs w:val="16"/>
      </w:rPr>
      <w:fldChar w:fldCharType="begin"/>
    </w:r>
    <w:r w:rsidRPr="00BE58A7">
      <w:rPr>
        <w:rFonts w:ascii="Arial" w:hAnsi="Arial" w:cs="Arial"/>
        <w:bCs/>
        <w:sz w:val="16"/>
        <w:szCs w:val="16"/>
      </w:rPr>
      <w:instrText xml:space="preserve"> PAGE </w:instrText>
    </w:r>
    <w:r w:rsidRPr="00BE58A7">
      <w:rPr>
        <w:rFonts w:ascii="Arial" w:hAnsi="Arial" w:cs="Arial"/>
        <w:bCs/>
        <w:sz w:val="16"/>
        <w:szCs w:val="16"/>
      </w:rPr>
      <w:fldChar w:fldCharType="separate"/>
    </w:r>
    <w:r w:rsidR="00565EC3">
      <w:rPr>
        <w:rFonts w:ascii="Arial" w:hAnsi="Arial" w:cs="Arial"/>
        <w:bCs/>
        <w:noProof/>
        <w:sz w:val="16"/>
        <w:szCs w:val="16"/>
      </w:rPr>
      <w:t>14</w:t>
    </w:r>
    <w:r w:rsidRPr="00BE58A7">
      <w:rPr>
        <w:rFonts w:ascii="Arial" w:hAnsi="Arial" w:cs="Arial"/>
        <w:bCs/>
        <w:sz w:val="16"/>
        <w:szCs w:val="16"/>
      </w:rPr>
      <w:fldChar w:fldCharType="end"/>
    </w:r>
    <w:r w:rsidRPr="00BE58A7">
      <w:rPr>
        <w:rFonts w:ascii="Arial" w:hAnsi="Arial" w:cs="Arial"/>
        <w:bCs/>
        <w:sz w:val="16"/>
        <w:szCs w:val="16"/>
      </w:rPr>
      <w:t xml:space="preserve">  de la Resolución  No.</w:t>
    </w:r>
    <w:r w:rsidRPr="00BE58A7">
      <w:rPr>
        <w:rFonts w:ascii="Arial" w:hAnsi="Arial" w:cs="Arial"/>
        <w:bCs/>
        <w:sz w:val="16"/>
        <w:szCs w:val="16"/>
      </w:rPr>
      <w:tab/>
      <w:t xml:space="preserve"> </w:t>
    </w:r>
    <w:r w:rsidRPr="00A3333A">
      <w:rPr>
        <w:rFonts w:ascii="Arial" w:hAnsi="Arial" w:cs="Arial"/>
        <w:bCs/>
        <w:sz w:val="32"/>
        <w:szCs w:val="32"/>
      </w:rPr>
      <w:t xml:space="preserve">  </w:t>
    </w:r>
    <w:r>
      <w:rPr>
        <w:rFonts w:ascii="Arial" w:hAnsi="Arial" w:cs="Arial"/>
        <w:bCs/>
        <w:sz w:val="16"/>
        <w:szCs w:val="16"/>
      </w:rPr>
      <w:t xml:space="preserve">                                   </w:t>
    </w:r>
    <w:r w:rsidRPr="00BE58A7">
      <w:rPr>
        <w:rFonts w:ascii="Arial" w:hAnsi="Arial" w:cs="Arial"/>
        <w:bCs/>
        <w:sz w:val="16"/>
        <w:szCs w:val="16"/>
      </w:rPr>
      <w:t xml:space="preserve">   Del</w:t>
    </w:r>
    <w:r>
      <w:rPr>
        <w:rStyle w:val="Nmerodepgina"/>
        <w:rFonts w:ascii="Arial" w:hAnsi="Arial" w:cs="Arial"/>
        <w:bCs/>
        <w:sz w:val="16"/>
        <w:szCs w:val="16"/>
      </w:rPr>
      <w:t xml:space="preserve">    </w:t>
    </w:r>
    <w:r w:rsidRPr="00BE58A7">
      <w:rPr>
        <w:rStyle w:val="Nmerodepgina"/>
        <w:rFonts w:ascii="Arial" w:hAnsi="Arial" w:cs="Arial"/>
        <w:bCs/>
        <w:sz w:val="16"/>
        <w:szCs w:val="16"/>
      </w:rPr>
      <w:t xml:space="preserve">  </w:t>
    </w:r>
    <w:r>
      <w:rPr>
        <w:rStyle w:val="Nmerodepgina"/>
        <w:rFonts w:ascii="Arial" w:hAnsi="Arial" w:cs="Arial"/>
        <w:bCs/>
        <w:sz w:val="16"/>
        <w:szCs w:val="16"/>
      </w:rPr>
      <w:t xml:space="preserve">           </w:t>
    </w:r>
    <w:r w:rsidRPr="00BE58A7">
      <w:rPr>
        <w:rStyle w:val="Nmerodepgina"/>
        <w:rFonts w:ascii="Arial" w:hAnsi="Arial" w:cs="Arial"/>
        <w:bCs/>
        <w:sz w:val="16"/>
        <w:szCs w:val="16"/>
      </w:rPr>
      <w:t xml:space="preserve"> </w:t>
    </w:r>
    <w:r>
      <w:rPr>
        <w:rStyle w:val="Nmerodepgina"/>
        <w:rFonts w:ascii="Arial" w:hAnsi="Arial" w:cs="Arial"/>
        <w:b/>
        <w:bCs/>
        <w:sz w:val="24"/>
        <w:szCs w:val="24"/>
      </w:rPr>
      <w:t xml:space="preserve">             </w:t>
    </w:r>
    <w:r w:rsidRPr="00EF6E16">
      <w:rPr>
        <w:rStyle w:val="Nmerodepgina"/>
        <w:rFonts w:ascii="Arial" w:hAnsi="Arial" w:cs="Arial"/>
        <w:b/>
        <w:bCs/>
        <w:sz w:val="24"/>
        <w:szCs w:val="24"/>
      </w:rPr>
      <w:t xml:space="preserve">        </w:t>
    </w:r>
    <w:r w:rsidRPr="00BE58A7">
      <w:rPr>
        <w:rFonts w:ascii="Arial" w:hAnsi="Arial" w:cs="Arial"/>
        <w:bCs/>
        <w:sz w:val="16"/>
        <w:szCs w:val="16"/>
      </w:rPr>
      <w:t>“</w:t>
    </w:r>
    <w:r w:rsidRPr="00C85F5D">
      <w:rPr>
        <w:rFonts w:ascii="Arial" w:hAnsi="Arial" w:cs="Arial"/>
        <w:bCs/>
        <w:sz w:val="16"/>
        <w:szCs w:val="16"/>
        <w:lang w:val="es-ES_tradnl"/>
      </w:rPr>
      <w:t xml:space="preserve">“Por la  cual se efectúa la apropiación inicial del  Presupuesto de Funcionamiento  de la Rama Judicial en la Cuenta de Gastos </w:t>
    </w:r>
    <w:r w:rsidR="00FE5B20">
      <w:rPr>
        <w:rFonts w:ascii="Arial" w:hAnsi="Arial" w:cs="Arial"/>
        <w:bCs/>
        <w:sz w:val="16"/>
        <w:szCs w:val="16"/>
        <w:lang w:val="es-ES_tradnl"/>
      </w:rPr>
      <w:t xml:space="preserve"> de Personal y Transferencias</w:t>
    </w:r>
    <w:r w:rsidRPr="00C85F5D">
      <w:rPr>
        <w:rFonts w:ascii="Arial" w:hAnsi="Arial" w:cs="Arial"/>
        <w:bCs/>
        <w:sz w:val="16"/>
        <w:szCs w:val="16"/>
        <w:lang w:val="es-ES_tradnl"/>
      </w:rPr>
      <w:t>”.</w:t>
    </w:r>
    <w:r>
      <w:rPr>
        <w:rFonts w:ascii="Arial" w:hAnsi="Arial" w:cs="Arial"/>
        <w:bCs/>
        <w:sz w:val="16"/>
        <w:szCs w:val="16"/>
        <w:lang w:val="es-ES_tradnl"/>
      </w:rPr>
      <w:t xml:space="preserve">                        </w:t>
    </w:r>
  </w:p>
  <w:p w:rsidR="00FB03AC" w:rsidRPr="0024239E" w:rsidRDefault="00FB03AC" w:rsidP="000E0791">
    <w:pPr>
      <w:pStyle w:val="Encabezado"/>
      <w:jc w:val="both"/>
      <w:rPr>
        <w:rFonts w:ascii="Arial" w:hAnsi="Arial" w:cs="Arial"/>
        <w:sz w:val="18"/>
        <w:szCs w:val="18"/>
      </w:rPr>
    </w:pPr>
    <w:r>
      <w:rPr>
        <w:rFonts w:ascii="Arial" w:hAnsi="Arial"/>
        <w:b/>
        <w:i/>
      </w:rPr>
      <w:t>------------------------------------------------------------------------------------------------------</w:t>
    </w:r>
    <w:r w:rsidRPr="0024239E">
      <w:rPr>
        <w:rFonts w:ascii="Arial" w:hAnsi="Arial" w:cs="Arial"/>
        <w:sz w:val="18"/>
        <w:szCs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3AC" w:rsidRDefault="00FB03AC" w:rsidP="002C3167">
    <w:pPr>
      <w:jc w:val="center"/>
      <w:rPr>
        <w:b/>
        <w:bCs/>
        <w:i/>
        <w:iCs/>
        <w:sz w:val="24"/>
        <w:szCs w:val="24"/>
      </w:rPr>
    </w:pPr>
  </w:p>
  <w:p w:rsidR="00FB03AC" w:rsidRPr="00AD5B07" w:rsidRDefault="00FB03AC" w:rsidP="001F68F8">
    <w:pPr>
      <w:pStyle w:val="Encabezado"/>
      <w:jc w:val="center"/>
      <w:rPr>
        <w:rFonts w:ascii="Berylium" w:hAnsi="Berylium"/>
        <w:b/>
        <w:bCs/>
        <w:iCs/>
        <w:szCs w:val="26"/>
      </w:rPr>
    </w:pPr>
    <w:r w:rsidRPr="00AD5B07">
      <w:rPr>
        <w:rFonts w:ascii="Berylium" w:hAnsi="Berylium"/>
        <w:b/>
        <w:bCs/>
        <w:iCs/>
        <w:noProof/>
        <w:szCs w:val="26"/>
        <w:lang w:val="es-ES" w:eastAsia="es-ES"/>
      </w:rPr>
      <w:drawing>
        <wp:anchor distT="0" distB="0" distL="114300" distR="114300" simplePos="0" relativeHeight="251666432" behindDoc="1" locked="0" layoutInCell="1" allowOverlap="1">
          <wp:simplePos x="0" y="0"/>
          <wp:positionH relativeFrom="column">
            <wp:posOffset>-851535</wp:posOffset>
          </wp:positionH>
          <wp:positionV relativeFrom="paragraph">
            <wp:posOffset>-259715</wp:posOffset>
          </wp:positionV>
          <wp:extent cx="2390775" cy="789305"/>
          <wp:effectExtent l="0" t="0" r="9525" b="0"/>
          <wp:wrapNone/>
          <wp:docPr id="4" name="Imagen 4" descr="Logo CSJ RGB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SJ RGB_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893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5B07">
      <w:rPr>
        <w:rFonts w:ascii="Berylium" w:hAnsi="Berylium"/>
        <w:b/>
        <w:bCs/>
        <w:iCs/>
        <w:szCs w:val="26"/>
      </w:rPr>
      <w:t>Consejo Superior de la Judicatura</w:t>
    </w:r>
  </w:p>
  <w:p w:rsidR="00FB03AC" w:rsidRPr="00AD5B07" w:rsidRDefault="00FB03AC" w:rsidP="001F68F8">
    <w:pPr>
      <w:pStyle w:val="Encabezado"/>
      <w:jc w:val="center"/>
      <w:rPr>
        <w:rFonts w:ascii="Berylium" w:hAnsi="Berylium"/>
        <w:b/>
        <w:bCs/>
        <w:iCs/>
        <w:szCs w:val="26"/>
      </w:rPr>
    </w:pPr>
    <w:r w:rsidRPr="00AD5B07">
      <w:rPr>
        <w:rFonts w:ascii="Berylium" w:hAnsi="Berylium"/>
        <w:b/>
        <w:bCs/>
        <w:iCs/>
        <w:szCs w:val="26"/>
      </w:rPr>
      <w:t>Dirección Ejecutiva de Administración Judicial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lvlText w:val=""/>
      <w:lvlJc w:val="left"/>
      <w:pPr>
        <w:tabs>
          <w:tab w:val="num" w:pos="0"/>
        </w:tabs>
      </w:pPr>
      <w:rPr>
        <w:rFonts w:cs="Times New Roman"/>
      </w:rPr>
    </w:lvl>
    <w:lvl w:ilvl="1">
      <w:start w:val="1"/>
      <w:numFmt w:val="none"/>
      <w:pStyle w:val="Ttulo2"/>
      <w:lvlText w:val=""/>
      <w:lvlJc w:val="left"/>
      <w:pPr>
        <w:tabs>
          <w:tab w:val="num" w:pos="0"/>
        </w:tabs>
      </w:pPr>
      <w:rPr>
        <w:rFonts w:cs="Times New Roman"/>
      </w:rPr>
    </w:lvl>
    <w:lvl w:ilvl="2">
      <w:start w:val="1"/>
      <w:numFmt w:val="none"/>
      <w:pStyle w:val="Ttulo3"/>
      <w:lvlText w:val=""/>
      <w:lvlJc w:val="left"/>
      <w:pPr>
        <w:tabs>
          <w:tab w:val="num" w:pos="0"/>
        </w:tabs>
      </w:pPr>
      <w:rPr>
        <w:rFonts w:cs="Times New Roman"/>
      </w:rPr>
    </w:lvl>
    <w:lvl w:ilvl="3">
      <w:start w:val="1"/>
      <w:numFmt w:val="none"/>
      <w:pStyle w:val="Ttulo4"/>
      <w:lvlText w:val=""/>
      <w:lvlJc w:val="left"/>
      <w:pPr>
        <w:tabs>
          <w:tab w:val="num" w:pos="0"/>
        </w:tabs>
      </w:pPr>
      <w:rPr>
        <w:rFonts w:cs="Times New Roman"/>
      </w:rPr>
    </w:lvl>
    <w:lvl w:ilvl="4">
      <w:start w:val="1"/>
      <w:numFmt w:val="none"/>
      <w:pStyle w:val="Ttulo5"/>
      <w:lvlText w:val=""/>
      <w:lvlJc w:val="left"/>
      <w:pPr>
        <w:tabs>
          <w:tab w:val="num" w:pos="0"/>
        </w:tabs>
      </w:pPr>
      <w:rPr>
        <w:rFonts w:cs="Times New Roman"/>
      </w:rPr>
    </w:lvl>
    <w:lvl w:ilvl="5">
      <w:start w:val="1"/>
      <w:numFmt w:val="none"/>
      <w:pStyle w:val="Ttulo6"/>
      <w:lvlText w:val=""/>
      <w:lvlJc w:val="left"/>
      <w:pPr>
        <w:tabs>
          <w:tab w:val="num" w:pos="0"/>
        </w:tabs>
      </w:pPr>
      <w:rPr>
        <w:rFonts w:cs="Times New Roman"/>
      </w:rPr>
    </w:lvl>
    <w:lvl w:ilvl="6">
      <w:start w:val="1"/>
      <w:numFmt w:val="none"/>
      <w:pStyle w:val="Ttulo7"/>
      <w:lvlText w:val=""/>
      <w:lvlJc w:val="left"/>
      <w:pPr>
        <w:tabs>
          <w:tab w:val="num" w:pos="0"/>
        </w:tabs>
      </w:pPr>
      <w:rPr>
        <w:rFonts w:cs="Times New Roman"/>
      </w:rPr>
    </w:lvl>
    <w:lvl w:ilvl="7">
      <w:start w:val="1"/>
      <w:numFmt w:val="none"/>
      <w:pStyle w:val="Ttulo8"/>
      <w:lvlText w:val=""/>
      <w:lvlJc w:val="left"/>
      <w:pPr>
        <w:tabs>
          <w:tab w:val="num" w:pos="0"/>
        </w:tabs>
      </w:pPr>
      <w:rPr>
        <w:rFonts w:cs="Times New Roman"/>
      </w:rPr>
    </w:lvl>
    <w:lvl w:ilvl="8">
      <w:start w:val="1"/>
      <w:numFmt w:val="none"/>
      <w:pStyle w:val="Ttulo9"/>
      <w:lvlText w:val=""/>
      <w:lvlJc w:val="left"/>
      <w:pPr>
        <w:tabs>
          <w:tab w:val="num" w:pos="0"/>
        </w:tabs>
      </w:pPr>
      <w:rPr>
        <w:rFonts w:cs="Times New Roman"/>
      </w:rPr>
    </w:lvl>
  </w:abstractNum>
  <w:abstractNum w:abstractNumId="1">
    <w:nsid w:val="13597F1A"/>
    <w:multiLevelType w:val="hybridMultilevel"/>
    <w:tmpl w:val="B84EF7D4"/>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
    <w:nsid w:val="70A25498"/>
    <w:multiLevelType w:val="hybridMultilevel"/>
    <w:tmpl w:val="05386E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pt-BR" w:vendorID="64" w:dllVersion="131078" w:nlCheck="1" w:checkStyle="0"/>
  <w:activeWritingStyle w:appName="MSWord" w:lang="es-ES_tradnl" w:vendorID="64" w:dllVersion="131078" w:nlCheck="1" w:checkStyle="1"/>
  <w:activeWritingStyle w:appName="MSWord" w:lang="es-ES" w:vendorID="64" w:dllVersion="131078" w:nlCheck="1" w:checkStyle="1"/>
  <w:activeWritingStyle w:appName="MSWord" w:lang="es-CO"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39E"/>
    <w:rsid w:val="00000132"/>
    <w:rsid w:val="00000385"/>
    <w:rsid w:val="0000056E"/>
    <w:rsid w:val="0000107A"/>
    <w:rsid w:val="000039B7"/>
    <w:rsid w:val="00004373"/>
    <w:rsid w:val="00006EB7"/>
    <w:rsid w:val="000100AF"/>
    <w:rsid w:val="00012ED2"/>
    <w:rsid w:val="00013F68"/>
    <w:rsid w:val="0001401D"/>
    <w:rsid w:val="00014155"/>
    <w:rsid w:val="00014FD6"/>
    <w:rsid w:val="00016700"/>
    <w:rsid w:val="000170B6"/>
    <w:rsid w:val="00021AB3"/>
    <w:rsid w:val="00023B13"/>
    <w:rsid w:val="00023C21"/>
    <w:rsid w:val="00024B09"/>
    <w:rsid w:val="00025C8B"/>
    <w:rsid w:val="00025CAC"/>
    <w:rsid w:val="00026111"/>
    <w:rsid w:val="00027924"/>
    <w:rsid w:val="0003029C"/>
    <w:rsid w:val="00030BCF"/>
    <w:rsid w:val="00032E93"/>
    <w:rsid w:val="000330D9"/>
    <w:rsid w:val="00033D6D"/>
    <w:rsid w:val="00035DD3"/>
    <w:rsid w:val="000375AE"/>
    <w:rsid w:val="00040177"/>
    <w:rsid w:val="00042365"/>
    <w:rsid w:val="00042994"/>
    <w:rsid w:val="000437D2"/>
    <w:rsid w:val="00043EA9"/>
    <w:rsid w:val="00045525"/>
    <w:rsid w:val="00046BA3"/>
    <w:rsid w:val="000471F4"/>
    <w:rsid w:val="000502A8"/>
    <w:rsid w:val="00052D67"/>
    <w:rsid w:val="00053C69"/>
    <w:rsid w:val="0005487B"/>
    <w:rsid w:val="000548FF"/>
    <w:rsid w:val="00054A44"/>
    <w:rsid w:val="00055A39"/>
    <w:rsid w:val="00055EFE"/>
    <w:rsid w:val="00055FE4"/>
    <w:rsid w:val="0005660D"/>
    <w:rsid w:val="000645C7"/>
    <w:rsid w:val="00064C2F"/>
    <w:rsid w:val="000658AF"/>
    <w:rsid w:val="00070056"/>
    <w:rsid w:val="00074EF5"/>
    <w:rsid w:val="0007588D"/>
    <w:rsid w:val="00076A5D"/>
    <w:rsid w:val="00077C8E"/>
    <w:rsid w:val="0008004B"/>
    <w:rsid w:val="00081653"/>
    <w:rsid w:val="00082491"/>
    <w:rsid w:val="00082BD6"/>
    <w:rsid w:val="000843AC"/>
    <w:rsid w:val="00084B5E"/>
    <w:rsid w:val="00084BD4"/>
    <w:rsid w:val="00085459"/>
    <w:rsid w:val="000868C1"/>
    <w:rsid w:val="00087D92"/>
    <w:rsid w:val="00091F36"/>
    <w:rsid w:val="0009786D"/>
    <w:rsid w:val="000A0B84"/>
    <w:rsid w:val="000A1FBA"/>
    <w:rsid w:val="000A2FA2"/>
    <w:rsid w:val="000A690C"/>
    <w:rsid w:val="000B1C78"/>
    <w:rsid w:val="000B2354"/>
    <w:rsid w:val="000B25BB"/>
    <w:rsid w:val="000B453D"/>
    <w:rsid w:val="000C0059"/>
    <w:rsid w:val="000C13D7"/>
    <w:rsid w:val="000C2CC3"/>
    <w:rsid w:val="000C4C1E"/>
    <w:rsid w:val="000C5959"/>
    <w:rsid w:val="000C64BD"/>
    <w:rsid w:val="000C6CE9"/>
    <w:rsid w:val="000D0319"/>
    <w:rsid w:val="000D0C72"/>
    <w:rsid w:val="000D39B1"/>
    <w:rsid w:val="000D44A8"/>
    <w:rsid w:val="000D4C7B"/>
    <w:rsid w:val="000D61E4"/>
    <w:rsid w:val="000E0791"/>
    <w:rsid w:val="000E0BEE"/>
    <w:rsid w:val="000E342E"/>
    <w:rsid w:val="000E42AE"/>
    <w:rsid w:val="000E4689"/>
    <w:rsid w:val="000E473B"/>
    <w:rsid w:val="000E55D5"/>
    <w:rsid w:val="000E5793"/>
    <w:rsid w:val="000E62BD"/>
    <w:rsid w:val="000E6B2E"/>
    <w:rsid w:val="000E7453"/>
    <w:rsid w:val="000F1AFB"/>
    <w:rsid w:val="000F1E2E"/>
    <w:rsid w:val="000F1F99"/>
    <w:rsid w:val="000F25F4"/>
    <w:rsid w:val="000F4E68"/>
    <w:rsid w:val="000F4EFC"/>
    <w:rsid w:val="000F7F5D"/>
    <w:rsid w:val="00100115"/>
    <w:rsid w:val="00103E8C"/>
    <w:rsid w:val="00106790"/>
    <w:rsid w:val="00107A00"/>
    <w:rsid w:val="00114411"/>
    <w:rsid w:val="00116005"/>
    <w:rsid w:val="0011627A"/>
    <w:rsid w:val="00120CF6"/>
    <w:rsid w:val="00120E05"/>
    <w:rsid w:val="00122546"/>
    <w:rsid w:val="00123AE2"/>
    <w:rsid w:val="001274FE"/>
    <w:rsid w:val="0012778B"/>
    <w:rsid w:val="00127A13"/>
    <w:rsid w:val="00131F52"/>
    <w:rsid w:val="001332AA"/>
    <w:rsid w:val="001338F9"/>
    <w:rsid w:val="00134223"/>
    <w:rsid w:val="00134B0B"/>
    <w:rsid w:val="00134FEE"/>
    <w:rsid w:val="00135406"/>
    <w:rsid w:val="001355FF"/>
    <w:rsid w:val="00140575"/>
    <w:rsid w:val="00140AF9"/>
    <w:rsid w:val="00141890"/>
    <w:rsid w:val="00141ABC"/>
    <w:rsid w:val="00142D77"/>
    <w:rsid w:val="001445AC"/>
    <w:rsid w:val="00144A8C"/>
    <w:rsid w:val="00145174"/>
    <w:rsid w:val="00145E67"/>
    <w:rsid w:val="00146B03"/>
    <w:rsid w:val="001507E8"/>
    <w:rsid w:val="00150977"/>
    <w:rsid w:val="00150A64"/>
    <w:rsid w:val="001516FA"/>
    <w:rsid w:val="00151F2A"/>
    <w:rsid w:val="00152526"/>
    <w:rsid w:val="00154ED2"/>
    <w:rsid w:val="0015613A"/>
    <w:rsid w:val="00163001"/>
    <w:rsid w:val="001631F6"/>
    <w:rsid w:val="00165B30"/>
    <w:rsid w:val="0016685E"/>
    <w:rsid w:val="00166E72"/>
    <w:rsid w:val="001677E2"/>
    <w:rsid w:val="00167F0D"/>
    <w:rsid w:val="001707DF"/>
    <w:rsid w:val="00171D0C"/>
    <w:rsid w:val="00171D45"/>
    <w:rsid w:val="00171E69"/>
    <w:rsid w:val="001730D0"/>
    <w:rsid w:val="001778E2"/>
    <w:rsid w:val="0018231B"/>
    <w:rsid w:val="00182AD4"/>
    <w:rsid w:val="00184409"/>
    <w:rsid w:val="00184CE0"/>
    <w:rsid w:val="00184E3E"/>
    <w:rsid w:val="00186ED6"/>
    <w:rsid w:val="00192276"/>
    <w:rsid w:val="00192472"/>
    <w:rsid w:val="0019287C"/>
    <w:rsid w:val="0019412F"/>
    <w:rsid w:val="001941F7"/>
    <w:rsid w:val="00196C9F"/>
    <w:rsid w:val="001A0BFB"/>
    <w:rsid w:val="001A0E06"/>
    <w:rsid w:val="001A13F1"/>
    <w:rsid w:val="001A17F0"/>
    <w:rsid w:val="001A261D"/>
    <w:rsid w:val="001A3088"/>
    <w:rsid w:val="001A3424"/>
    <w:rsid w:val="001A3EBD"/>
    <w:rsid w:val="001A4575"/>
    <w:rsid w:val="001A51F9"/>
    <w:rsid w:val="001A7A2A"/>
    <w:rsid w:val="001A7F05"/>
    <w:rsid w:val="001B1549"/>
    <w:rsid w:val="001B2973"/>
    <w:rsid w:val="001B78FC"/>
    <w:rsid w:val="001C04D2"/>
    <w:rsid w:val="001C0772"/>
    <w:rsid w:val="001C10AC"/>
    <w:rsid w:val="001C4CEA"/>
    <w:rsid w:val="001C70D4"/>
    <w:rsid w:val="001C71B0"/>
    <w:rsid w:val="001C7277"/>
    <w:rsid w:val="001D0B3D"/>
    <w:rsid w:val="001D16F1"/>
    <w:rsid w:val="001D1C5B"/>
    <w:rsid w:val="001D23B9"/>
    <w:rsid w:val="001D308A"/>
    <w:rsid w:val="001D3EF3"/>
    <w:rsid w:val="001D4F9A"/>
    <w:rsid w:val="001D4F9F"/>
    <w:rsid w:val="001D521A"/>
    <w:rsid w:val="001D6C92"/>
    <w:rsid w:val="001D7E04"/>
    <w:rsid w:val="001E14BD"/>
    <w:rsid w:val="001E1ABE"/>
    <w:rsid w:val="001E74FC"/>
    <w:rsid w:val="001F27F8"/>
    <w:rsid w:val="001F293D"/>
    <w:rsid w:val="001F68F8"/>
    <w:rsid w:val="00200221"/>
    <w:rsid w:val="00200979"/>
    <w:rsid w:val="002010BD"/>
    <w:rsid w:val="00201926"/>
    <w:rsid w:val="00201C05"/>
    <w:rsid w:val="002024B7"/>
    <w:rsid w:val="002106A1"/>
    <w:rsid w:val="00210FA4"/>
    <w:rsid w:val="0021108D"/>
    <w:rsid w:val="00211EA6"/>
    <w:rsid w:val="002151FA"/>
    <w:rsid w:val="002156D8"/>
    <w:rsid w:val="002161F2"/>
    <w:rsid w:val="002163E8"/>
    <w:rsid w:val="00216B27"/>
    <w:rsid w:val="0021715B"/>
    <w:rsid w:val="002178B5"/>
    <w:rsid w:val="00217B3D"/>
    <w:rsid w:val="00221C65"/>
    <w:rsid w:val="002230B3"/>
    <w:rsid w:val="00223D41"/>
    <w:rsid w:val="00226165"/>
    <w:rsid w:val="00226776"/>
    <w:rsid w:val="00231041"/>
    <w:rsid w:val="0023111B"/>
    <w:rsid w:val="0023524E"/>
    <w:rsid w:val="0024239E"/>
    <w:rsid w:val="002434F1"/>
    <w:rsid w:val="002454B8"/>
    <w:rsid w:val="00246973"/>
    <w:rsid w:val="00247968"/>
    <w:rsid w:val="00250607"/>
    <w:rsid w:val="00250699"/>
    <w:rsid w:val="00255A6B"/>
    <w:rsid w:val="00261EE1"/>
    <w:rsid w:val="00262F87"/>
    <w:rsid w:val="00263198"/>
    <w:rsid w:val="0026336A"/>
    <w:rsid w:val="00263618"/>
    <w:rsid w:val="002644CE"/>
    <w:rsid w:val="0026460C"/>
    <w:rsid w:val="002648A6"/>
    <w:rsid w:val="00266DD5"/>
    <w:rsid w:val="00267CC7"/>
    <w:rsid w:val="00274CA3"/>
    <w:rsid w:val="00274E15"/>
    <w:rsid w:val="00275B57"/>
    <w:rsid w:val="00276E15"/>
    <w:rsid w:val="00280324"/>
    <w:rsid w:val="00280712"/>
    <w:rsid w:val="002807E7"/>
    <w:rsid w:val="00280878"/>
    <w:rsid w:val="00283999"/>
    <w:rsid w:val="0028433D"/>
    <w:rsid w:val="0028440A"/>
    <w:rsid w:val="0029101A"/>
    <w:rsid w:val="00294CE6"/>
    <w:rsid w:val="002959AB"/>
    <w:rsid w:val="002A03E0"/>
    <w:rsid w:val="002A16D4"/>
    <w:rsid w:val="002A1944"/>
    <w:rsid w:val="002A2A0A"/>
    <w:rsid w:val="002A2FBF"/>
    <w:rsid w:val="002A699E"/>
    <w:rsid w:val="002A7171"/>
    <w:rsid w:val="002A7E98"/>
    <w:rsid w:val="002B0BAA"/>
    <w:rsid w:val="002B67A8"/>
    <w:rsid w:val="002C00DB"/>
    <w:rsid w:val="002C08A1"/>
    <w:rsid w:val="002C0C08"/>
    <w:rsid w:val="002C2CFE"/>
    <w:rsid w:val="002C3167"/>
    <w:rsid w:val="002C4334"/>
    <w:rsid w:val="002C6801"/>
    <w:rsid w:val="002C696B"/>
    <w:rsid w:val="002D06F2"/>
    <w:rsid w:val="002D2168"/>
    <w:rsid w:val="002D3587"/>
    <w:rsid w:val="002D36E3"/>
    <w:rsid w:val="002D479A"/>
    <w:rsid w:val="002D4BBF"/>
    <w:rsid w:val="002D5710"/>
    <w:rsid w:val="002E111B"/>
    <w:rsid w:val="002E2BAB"/>
    <w:rsid w:val="002E3F0F"/>
    <w:rsid w:val="002E4916"/>
    <w:rsid w:val="002E54F1"/>
    <w:rsid w:val="002E61D1"/>
    <w:rsid w:val="002E6B48"/>
    <w:rsid w:val="002E6CF1"/>
    <w:rsid w:val="002E744A"/>
    <w:rsid w:val="002F0409"/>
    <w:rsid w:val="002F1DCA"/>
    <w:rsid w:val="002F27F2"/>
    <w:rsid w:val="002F579D"/>
    <w:rsid w:val="00300F62"/>
    <w:rsid w:val="00301356"/>
    <w:rsid w:val="003014B3"/>
    <w:rsid w:val="00301536"/>
    <w:rsid w:val="00301B5E"/>
    <w:rsid w:val="00302360"/>
    <w:rsid w:val="00302832"/>
    <w:rsid w:val="003035F6"/>
    <w:rsid w:val="00304256"/>
    <w:rsid w:val="00304338"/>
    <w:rsid w:val="00305624"/>
    <w:rsid w:val="003103BC"/>
    <w:rsid w:val="0031070E"/>
    <w:rsid w:val="003108EC"/>
    <w:rsid w:val="0031115C"/>
    <w:rsid w:val="00311238"/>
    <w:rsid w:val="003122B7"/>
    <w:rsid w:val="0031261B"/>
    <w:rsid w:val="00312D1A"/>
    <w:rsid w:val="003204C4"/>
    <w:rsid w:val="003227DA"/>
    <w:rsid w:val="00324552"/>
    <w:rsid w:val="00324E3B"/>
    <w:rsid w:val="0032501F"/>
    <w:rsid w:val="003268F0"/>
    <w:rsid w:val="00330B55"/>
    <w:rsid w:val="00333D38"/>
    <w:rsid w:val="0033463A"/>
    <w:rsid w:val="00334E10"/>
    <w:rsid w:val="00341A5A"/>
    <w:rsid w:val="00342B54"/>
    <w:rsid w:val="003435C7"/>
    <w:rsid w:val="003440F7"/>
    <w:rsid w:val="003465A8"/>
    <w:rsid w:val="00346C7E"/>
    <w:rsid w:val="003475CC"/>
    <w:rsid w:val="00352CC5"/>
    <w:rsid w:val="00353AF5"/>
    <w:rsid w:val="003542AC"/>
    <w:rsid w:val="0035507F"/>
    <w:rsid w:val="00355ADE"/>
    <w:rsid w:val="00356339"/>
    <w:rsid w:val="00356C0A"/>
    <w:rsid w:val="00357ED6"/>
    <w:rsid w:val="00361A66"/>
    <w:rsid w:val="00362CC5"/>
    <w:rsid w:val="003634CD"/>
    <w:rsid w:val="00364034"/>
    <w:rsid w:val="00364F6A"/>
    <w:rsid w:val="00364FB9"/>
    <w:rsid w:val="00365AF2"/>
    <w:rsid w:val="00371DB2"/>
    <w:rsid w:val="003727BA"/>
    <w:rsid w:val="003747A0"/>
    <w:rsid w:val="00374B1F"/>
    <w:rsid w:val="003754D2"/>
    <w:rsid w:val="00375B2F"/>
    <w:rsid w:val="00375F86"/>
    <w:rsid w:val="003771F3"/>
    <w:rsid w:val="003775C1"/>
    <w:rsid w:val="00381368"/>
    <w:rsid w:val="00381536"/>
    <w:rsid w:val="00382351"/>
    <w:rsid w:val="003844DE"/>
    <w:rsid w:val="00385718"/>
    <w:rsid w:val="003857F6"/>
    <w:rsid w:val="00386ED6"/>
    <w:rsid w:val="003935EF"/>
    <w:rsid w:val="00394486"/>
    <w:rsid w:val="003958E4"/>
    <w:rsid w:val="00395E7C"/>
    <w:rsid w:val="00395F40"/>
    <w:rsid w:val="003A0D2E"/>
    <w:rsid w:val="003A238C"/>
    <w:rsid w:val="003A4EFF"/>
    <w:rsid w:val="003A51F1"/>
    <w:rsid w:val="003A6A08"/>
    <w:rsid w:val="003A73C5"/>
    <w:rsid w:val="003A7AF8"/>
    <w:rsid w:val="003A7F0E"/>
    <w:rsid w:val="003B5787"/>
    <w:rsid w:val="003B59FC"/>
    <w:rsid w:val="003C13EC"/>
    <w:rsid w:val="003C27E9"/>
    <w:rsid w:val="003C2A3D"/>
    <w:rsid w:val="003C6826"/>
    <w:rsid w:val="003C709B"/>
    <w:rsid w:val="003D248C"/>
    <w:rsid w:val="003D4978"/>
    <w:rsid w:val="003D5805"/>
    <w:rsid w:val="003D5826"/>
    <w:rsid w:val="003E08C6"/>
    <w:rsid w:val="003E1EF9"/>
    <w:rsid w:val="003E21DD"/>
    <w:rsid w:val="003E28CA"/>
    <w:rsid w:val="003E29D5"/>
    <w:rsid w:val="003E5AEF"/>
    <w:rsid w:val="003E6AA7"/>
    <w:rsid w:val="003E6B89"/>
    <w:rsid w:val="003E6BC7"/>
    <w:rsid w:val="003E7240"/>
    <w:rsid w:val="003F2985"/>
    <w:rsid w:val="003F50BF"/>
    <w:rsid w:val="003F567D"/>
    <w:rsid w:val="003F5730"/>
    <w:rsid w:val="003F6E95"/>
    <w:rsid w:val="00400881"/>
    <w:rsid w:val="00403751"/>
    <w:rsid w:val="0040701B"/>
    <w:rsid w:val="004128D4"/>
    <w:rsid w:val="00413AD3"/>
    <w:rsid w:val="004144A8"/>
    <w:rsid w:val="004155D6"/>
    <w:rsid w:val="004160B3"/>
    <w:rsid w:val="00416CC1"/>
    <w:rsid w:val="00417DDE"/>
    <w:rsid w:val="004206D3"/>
    <w:rsid w:val="004210CD"/>
    <w:rsid w:val="0042141B"/>
    <w:rsid w:val="004241A2"/>
    <w:rsid w:val="004274A2"/>
    <w:rsid w:val="00427E2A"/>
    <w:rsid w:val="00430A35"/>
    <w:rsid w:val="00431CE3"/>
    <w:rsid w:val="0043232B"/>
    <w:rsid w:val="00432675"/>
    <w:rsid w:val="00432C0C"/>
    <w:rsid w:val="0043414D"/>
    <w:rsid w:val="0043448B"/>
    <w:rsid w:val="00434747"/>
    <w:rsid w:val="00435AAD"/>
    <w:rsid w:val="00435DE4"/>
    <w:rsid w:val="004361C7"/>
    <w:rsid w:val="00436615"/>
    <w:rsid w:val="00436B55"/>
    <w:rsid w:val="00437808"/>
    <w:rsid w:val="00437E66"/>
    <w:rsid w:val="0044098A"/>
    <w:rsid w:val="00441B26"/>
    <w:rsid w:val="00441DFD"/>
    <w:rsid w:val="00441F73"/>
    <w:rsid w:val="004420FC"/>
    <w:rsid w:val="0044371B"/>
    <w:rsid w:val="00443BA6"/>
    <w:rsid w:val="00446777"/>
    <w:rsid w:val="00446A59"/>
    <w:rsid w:val="00446E5D"/>
    <w:rsid w:val="00447094"/>
    <w:rsid w:val="00451195"/>
    <w:rsid w:val="0045340A"/>
    <w:rsid w:val="00453D40"/>
    <w:rsid w:val="00454329"/>
    <w:rsid w:val="004552F4"/>
    <w:rsid w:val="00455F1F"/>
    <w:rsid w:val="004571BB"/>
    <w:rsid w:val="00457463"/>
    <w:rsid w:val="004600BB"/>
    <w:rsid w:val="00462D8A"/>
    <w:rsid w:val="00463783"/>
    <w:rsid w:val="00463EA4"/>
    <w:rsid w:val="0046508D"/>
    <w:rsid w:val="004653DC"/>
    <w:rsid w:val="0047149C"/>
    <w:rsid w:val="00471B5D"/>
    <w:rsid w:val="00473296"/>
    <w:rsid w:val="00473319"/>
    <w:rsid w:val="00474497"/>
    <w:rsid w:val="0047747C"/>
    <w:rsid w:val="0047751E"/>
    <w:rsid w:val="00481827"/>
    <w:rsid w:val="00483A7F"/>
    <w:rsid w:val="0048778F"/>
    <w:rsid w:val="00490AA1"/>
    <w:rsid w:val="00490CBF"/>
    <w:rsid w:val="00492626"/>
    <w:rsid w:val="00493762"/>
    <w:rsid w:val="00496661"/>
    <w:rsid w:val="00497606"/>
    <w:rsid w:val="00497699"/>
    <w:rsid w:val="004A038B"/>
    <w:rsid w:val="004A1FFD"/>
    <w:rsid w:val="004A4545"/>
    <w:rsid w:val="004B12BF"/>
    <w:rsid w:val="004B1404"/>
    <w:rsid w:val="004B1FD4"/>
    <w:rsid w:val="004B2830"/>
    <w:rsid w:val="004B3A20"/>
    <w:rsid w:val="004C012C"/>
    <w:rsid w:val="004C0955"/>
    <w:rsid w:val="004C127A"/>
    <w:rsid w:val="004C1D32"/>
    <w:rsid w:val="004C26D6"/>
    <w:rsid w:val="004C45BA"/>
    <w:rsid w:val="004C544E"/>
    <w:rsid w:val="004C5493"/>
    <w:rsid w:val="004C7627"/>
    <w:rsid w:val="004D0047"/>
    <w:rsid w:val="004D0EB8"/>
    <w:rsid w:val="004D175A"/>
    <w:rsid w:val="004D3847"/>
    <w:rsid w:val="004D390B"/>
    <w:rsid w:val="004D58DE"/>
    <w:rsid w:val="004D7D59"/>
    <w:rsid w:val="004E25F8"/>
    <w:rsid w:val="004E2A0E"/>
    <w:rsid w:val="004E463C"/>
    <w:rsid w:val="004E5772"/>
    <w:rsid w:val="004E5C8A"/>
    <w:rsid w:val="004F0BC4"/>
    <w:rsid w:val="004F2F4B"/>
    <w:rsid w:val="004F306F"/>
    <w:rsid w:val="004F5653"/>
    <w:rsid w:val="004F6B2A"/>
    <w:rsid w:val="00500094"/>
    <w:rsid w:val="005008A1"/>
    <w:rsid w:val="00504834"/>
    <w:rsid w:val="0050575B"/>
    <w:rsid w:val="005065F8"/>
    <w:rsid w:val="005077BB"/>
    <w:rsid w:val="0051070C"/>
    <w:rsid w:val="00510BE8"/>
    <w:rsid w:val="0051162C"/>
    <w:rsid w:val="005123E1"/>
    <w:rsid w:val="005126E8"/>
    <w:rsid w:val="00514BD1"/>
    <w:rsid w:val="00515976"/>
    <w:rsid w:val="00515BBB"/>
    <w:rsid w:val="00516235"/>
    <w:rsid w:val="005177A4"/>
    <w:rsid w:val="00520304"/>
    <w:rsid w:val="00524FC0"/>
    <w:rsid w:val="00525170"/>
    <w:rsid w:val="00526429"/>
    <w:rsid w:val="0053013E"/>
    <w:rsid w:val="00530B95"/>
    <w:rsid w:val="00530C4E"/>
    <w:rsid w:val="00533BD5"/>
    <w:rsid w:val="00543EB3"/>
    <w:rsid w:val="00544D1B"/>
    <w:rsid w:val="005472F2"/>
    <w:rsid w:val="005501EA"/>
    <w:rsid w:val="005515DF"/>
    <w:rsid w:val="005536F9"/>
    <w:rsid w:val="0055383B"/>
    <w:rsid w:val="005545ED"/>
    <w:rsid w:val="00560665"/>
    <w:rsid w:val="005617B1"/>
    <w:rsid w:val="00565706"/>
    <w:rsid w:val="00565EC3"/>
    <w:rsid w:val="005663A4"/>
    <w:rsid w:val="00570D82"/>
    <w:rsid w:val="00571DA8"/>
    <w:rsid w:val="00571DC3"/>
    <w:rsid w:val="00571F2A"/>
    <w:rsid w:val="0057397E"/>
    <w:rsid w:val="005761D0"/>
    <w:rsid w:val="00576A48"/>
    <w:rsid w:val="00580D7E"/>
    <w:rsid w:val="0058195A"/>
    <w:rsid w:val="00586065"/>
    <w:rsid w:val="00586993"/>
    <w:rsid w:val="00586DDC"/>
    <w:rsid w:val="005872C7"/>
    <w:rsid w:val="005877FE"/>
    <w:rsid w:val="00590DB2"/>
    <w:rsid w:val="00591255"/>
    <w:rsid w:val="0059326A"/>
    <w:rsid w:val="00595481"/>
    <w:rsid w:val="00595EB1"/>
    <w:rsid w:val="00597BA8"/>
    <w:rsid w:val="005A105A"/>
    <w:rsid w:val="005A4613"/>
    <w:rsid w:val="005A54C0"/>
    <w:rsid w:val="005A58E2"/>
    <w:rsid w:val="005A5DD9"/>
    <w:rsid w:val="005A6CA4"/>
    <w:rsid w:val="005A6ED8"/>
    <w:rsid w:val="005A7EAF"/>
    <w:rsid w:val="005B0647"/>
    <w:rsid w:val="005B45C7"/>
    <w:rsid w:val="005B4761"/>
    <w:rsid w:val="005B4B4E"/>
    <w:rsid w:val="005B53A2"/>
    <w:rsid w:val="005B5A0C"/>
    <w:rsid w:val="005B775A"/>
    <w:rsid w:val="005C19D4"/>
    <w:rsid w:val="005C1C78"/>
    <w:rsid w:val="005C2428"/>
    <w:rsid w:val="005C31BB"/>
    <w:rsid w:val="005C61CC"/>
    <w:rsid w:val="005D0259"/>
    <w:rsid w:val="005D10D0"/>
    <w:rsid w:val="005D1E60"/>
    <w:rsid w:val="005D38AC"/>
    <w:rsid w:val="005D3D4C"/>
    <w:rsid w:val="005D5E9F"/>
    <w:rsid w:val="005D7009"/>
    <w:rsid w:val="005E07D8"/>
    <w:rsid w:val="005E13B8"/>
    <w:rsid w:val="005E396F"/>
    <w:rsid w:val="005E6B2E"/>
    <w:rsid w:val="005E7E7B"/>
    <w:rsid w:val="005F0FBD"/>
    <w:rsid w:val="005F12DF"/>
    <w:rsid w:val="005F1664"/>
    <w:rsid w:val="005F16CD"/>
    <w:rsid w:val="005F1C3B"/>
    <w:rsid w:val="005F3FFB"/>
    <w:rsid w:val="005F5618"/>
    <w:rsid w:val="005F6991"/>
    <w:rsid w:val="005F6D96"/>
    <w:rsid w:val="005F7E18"/>
    <w:rsid w:val="005F7F08"/>
    <w:rsid w:val="006003A0"/>
    <w:rsid w:val="006013CE"/>
    <w:rsid w:val="0060184E"/>
    <w:rsid w:val="0060188E"/>
    <w:rsid w:val="0060285D"/>
    <w:rsid w:val="00602A62"/>
    <w:rsid w:val="0060328F"/>
    <w:rsid w:val="006035A5"/>
    <w:rsid w:val="00603718"/>
    <w:rsid w:val="00605EF2"/>
    <w:rsid w:val="00607D2C"/>
    <w:rsid w:val="0061190B"/>
    <w:rsid w:val="006136B7"/>
    <w:rsid w:val="006143ED"/>
    <w:rsid w:val="0061538F"/>
    <w:rsid w:val="00617E79"/>
    <w:rsid w:val="00622275"/>
    <w:rsid w:val="006222CB"/>
    <w:rsid w:val="00623593"/>
    <w:rsid w:val="006258F6"/>
    <w:rsid w:val="00627C7D"/>
    <w:rsid w:val="00631307"/>
    <w:rsid w:val="00631FC7"/>
    <w:rsid w:val="00632980"/>
    <w:rsid w:val="00633AAE"/>
    <w:rsid w:val="00635900"/>
    <w:rsid w:val="00636A10"/>
    <w:rsid w:val="0063782A"/>
    <w:rsid w:val="006413A0"/>
    <w:rsid w:val="006423E7"/>
    <w:rsid w:val="00643226"/>
    <w:rsid w:val="00645B1A"/>
    <w:rsid w:val="00646238"/>
    <w:rsid w:val="00646D5E"/>
    <w:rsid w:val="006516AF"/>
    <w:rsid w:val="00651CF0"/>
    <w:rsid w:val="00651F48"/>
    <w:rsid w:val="00653625"/>
    <w:rsid w:val="006552DF"/>
    <w:rsid w:val="00655446"/>
    <w:rsid w:val="0065593D"/>
    <w:rsid w:val="00657F0B"/>
    <w:rsid w:val="00661717"/>
    <w:rsid w:val="006617E5"/>
    <w:rsid w:val="0066209C"/>
    <w:rsid w:val="00666352"/>
    <w:rsid w:val="00666EA3"/>
    <w:rsid w:val="006722D8"/>
    <w:rsid w:val="00672FD6"/>
    <w:rsid w:val="0067390D"/>
    <w:rsid w:val="00675252"/>
    <w:rsid w:val="006815C4"/>
    <w:rsid w:val="00685D39"/>
    <w:rsid w:val="0069090C"/>
    <w:rsid w:val="006909DE"/>
    <w:rsid w:val="00691239"/>
    <w:rsid w:val="0069148A"/>
    <w:rsid w:val="00692B9E"/>
    <w:rsid w:val="00693288"/>
    <w:rsid w:val="006951E9"/>
    <w:rsid w:val="00695B7E"/>
    <w:rsid w:val="006976F0"/>
    <w:rsid w:val="006A064E"/>
    <w:rsid w:val="006A13EC"/>
    <w:rsid w:val="006A1E53"/>
    <w:rsid w:val="006A3F20"/>
    <w:rsid w:val="006A6248"/>
    <w:rsid w:val="006A7458"/>
    <w:rsid w:val="006B02AA"/>
    <w:rsid w:val="006B040B"/>
    <w:rsid w:val="006B07CF"/>
    <w:rsid w:val="006B1716"/>
    <w:rsid w:val="006B2569"/>
    <w:rsid w:val="006B2A9E"/>
    <w:rsid w:val="006B34AD"/>
    <w:rsid w:val="006B36EB"/>
    <w:rsid w:val="006B3E9E"/>
    <w:rsid w:val="006B5F5D"/>
    <w:rsid w:val="006B711E"/>
    <w:rsid w:val="006B7D56"/>
    <w:rsid w:val="006C3C49"/>
    <w:rsid w:val="006C3DA6"/>
    <w:rsid w:val="006C66C3"/>
    <w:rsid w:val="006C6701"/>
    <w:rsid w:val="006C7091"/>
    <w:rsid w:val="006D0049"/>
    <w:rsid w:val="006D1E0E"/>
    <w:rsid w:val="006D364A"/>
    <w:rsid w:val="006D4828"/>
    <w:rsid w:val="006D538C"/>
    <w:rsid w:val="006D63DA"/>
    <w:rsid w:val="006E090D"/>
    <w:rsid w:val="006E1EF8"/>
    <w:rsid w:val="006E2A6C"/>
    <w:rsid w:val="006E532E"/>
    <w:rsid w:val="006E5948"/>
    <w:rsid w:val="006F0619"/>
    <w:rsid w:val="006F0915"/>
    <w:rsid w:val="006F1063"/>
    <w:rsid w:val="006F205E"/>
    <w:rsid w:val="006F39CE"/>
    <w:rsid w:val="006F3F08"/>
    <w:rsid w:val="006F5F67"/>
    <w:rsid w:val="007005D5"/>
    <w:rsid w:val="00701FB4"/>
    <w:rsid w:val="007030ED"/>
    <w:rsid w:val="0070355C"/>
    <w:rsid w:val="007039E7"/>
    <w:rsid w:val="007066F7"/>
    <w:rsid w:val="00706C5B"/>
    <w:rsid w:val="007109AF"/>
    <w:rsid w:val="007114AC"/>
    <w:rsid w:val="00712016"/>
    <w:rsid w:val="00715381"/>
    <w:rsid w:val="00717899"/>
    <w:rsid w:val="007211A4"/>
    <w:rsid w:val="00722B4E"/>
    <w:rsid w:val="00724DB0"/>
    <w:rsid w:val="007260BF"/>
    <w:rsid w:val="0072743B"/>
    <w:rsid w:val="00731AF6"/>
    <w:rsid w:val="00731FF2"/>
    <w:rsid w:val="00733F9D"/>
    <w:rsid w:val="00734D1E"/>
    <w:rsid w:val="0074098C"/>
    <w:rsid w:val="0074391C"/>
    <w:rsid w:val="00743BF3"/>
    <w:rsid w:val="00744162"/>
    <w:rsid w:val="00744E3F"/>
    <w:rsid w:val="00745592"/>
    <w:rsid w:val="007464C7"/>
    <w:rsid w:val="00750513"/>
    <w:rsid w:val="00750DB6"/>
    <w:rsid w:val="0075298A"/>
    <w:rsid w:val="007531BC"/>
    <w:rsid w:val="00753523"/>
    <w:rsid w:val="007540B6"/>
    <w:rsid w:val="00755746"/>
    <w:rsid w:val="0075623E"/>
    <w:rsid w:val="00757815"/>
    <w:rsid w:val="0076058B"/>
    <w:rsid w:val="00761C8E"/>
    <w:rsid w:val="00762C18"/>
    <w:rsid w:val="0076432A"/>
    <w:rsid w:val="00765C22"/>
    <w:rsid w:val="00767015"/>
    <w:rsid w:val="00767161"/>
    <w:rsid w:val="00770648"/>
    <w:rsid w:val="00776A5A"/>
    <w:rsid w:val="00780CCC"/>
    <w:rsid w:val="00781CBA"/>
    <w:rsid w:val="00781EAA"/>
    <w:rsid w:val="007831A5"/>
    <w:rsid w:val="00783F7D"/>
    <w:rsid w:val="007842D4"/>
    <w:rsid w:val="00784A00"/>
    <w:rsid w:val="007857AE"/>
    <w:rsid w:val="00786398"/>
    <w:rsid w:val="00786E3C"/>
    <w:rsid w:val="0079077C"/>
    <w:rsid w:val="0079784A"/>
    <w:rsid w:val="007A1C26"/>
    <w:rsid w:val="007A2C72"/>
    <w:rsid w:val="007A6349"/>
    <w:rsid w:val="007A69D4"/>
    <w:rsid w:val="007A7D5E"/>
    <w:rsid w:val="007B09DA"/>
    <w:rsid w:val="007B19CF"/>
    <w:rsid w:val="007B1B3C"/>
    <w:rsid w:val="007B2E7E"/>
    <w:rsid w:val="007B3BBC"/>
    <w:rsid w:val="007B510A"/>
    <w:rsid w:val="007B6F02"/>
    <w:rsid w:val="007B6FCF"/>
    <w:rsid w:val="007B7361"/>
    <w:rsid w:val="007C68B3"/>
    <w:rsid w:val="007C7637"/>
    <w:rsid w:val="007C79C4"/>
    <w:rsid w:val="007C7B5D"/>
    <w:rsid w:val="007D0F45"/>
    <w:rsid w:val="007D30B9"/>
    <w:rsid w:val="007D4279"/>
    <w:rsid w:val="007D6EB5"/>
    <w:rsid w:val="007E001A"/>
    <w:rsid w:val="007E16F2"/>
    <w:rsid w:val="007E179F"/>
    <w:rsid w:val="007E1BCA"/>
    <w:rsid w:val="007E2ABF"/>
    <w:rsid w:val="007E2E7D"/>
    <w:rsid w:val="007E32CC"/>
    <w:rsid w:val="007E3980"/>
    <w:rsid w:val="007E3B26"/>
    <w:rsid w:val="007E3B9C"/>
    <w:rsid w:val="007F0632"/>
    <w:rsid w:val="007F11FC"/>
    <w:rsid w:val="007F167D"/>
    <w:rsid w:val="007F264B"/>
    <w:rsid w:val="007F503E"/>
    <w:rsid w:val="007F652F"/>
    <w:rsid w:val="008001BD"/>
    <w:rsid w:val="00800A42"/>
    <w:rsid w:val="0080111D"/>
    <w:rsid w:val="008069AC"/>
    <w:rsid w:val="00806CD3"/>
    <w:rsid w:val="00811C44"/>
    <w:rsid w:val="00813E88"/>
    <w:rsid w:val="0081490A"/>
    <w:rsid w:val="008152A6"/>
    <w:rsid w:val="00816385"/>
    <w:rsid w:val="008167C1"/>
    <w:rsid w:val="008167F4"/>
    <w:rsid w:val="0081795D"/>
    <w:rsid w:val="008205AC"/>
    <w:rsid w:val="00821389"/>
    <w:rsid w:val="00821AAA"/>
    <w:rsid w:val="00821C46"/>
    <w:rsid w:val="008242F0"/>
    <w:rsid w:val="00824F6C"/>
    <w:rsid w:val="00824FFB"/>
    <w:rsid w:val="008266AE"/>
    <w:rsid w:val="008267F3"/>
    <w:rsid w:val="008277E5"/>
    <w:rsid w:val="00827973"/>
    <w:rsid w:val="00830259"/>
    <w:rsid w:val="008321B1"/>
    <w:rsid w:val="00832BB3"/>
    <w:rsid w:val="00834515"/>
    <w:rsid w:val="008403C2"/>
    <w:rsid w:val="00840C80"/>
    <w:rsid w:val="00842527"/>
    <w:rsid w:val="008439AF"/>
    <w:rsid w:val="00843A41"/>
    <w:rsid w:val="0084494E"/>
    <w:rsid w:val="00844EC9"/>
    <w:rsid w:val="00845C1E"/>
    <w:rsid w:val="00845CFF"/>
    <w:rsid w:val="0084609E"/>
    <w:rsid w:val="00846199"/>
    <w:rsid w:val="00846621"/>
    <w:rsid w:val="00846907"/>
    <w:rsid w:val="00850227"/>
    <w:rsid w:val="008503B2"/>
    <w:rsid w:val="00852103"/>
    <w:rsid w:val="0085240B"/>
    <w:rsid w:val="00852526"/>
    <w:rsid w:val="00853906"/>
    <w:rsid w:val="0085563D"/>
    <w:rsid w:val="00855DA1"/>
    <w:rsid w:val="008562E8"/>
    <w:rsid w:val="0085689C"/>
    <w:rsid w:val="00860E07"/>
    <w:rsid w:val="00861248"/>
    <w:rsid w:val="008619E4"/>
    <w:rsid w:val="00861A59"/>
    <w:rsid w:val="00861DD4"/>
    <w:rsid w:val="00862864"/>
    <w:rsid w:val="00863E1F"/>
    <w:rsid w:val="00864D55"/>
    <w:rsid w:val="00866562"/>
    <w:rsid w:val="00870281"/>
    <w:rsid w:val="00872B6A"/>
    <w:rsid w:val="0087486A"/>
    <w:rsid w:val="00874A82"/>
    <w:rsid w:val="00875017"/>
    <w:rsid w:val="00882212"/>
    <w:rsid w:val="008832E2"/>
    <w:rsid w:val="00884217"/>
    <w:rsid w:val="00884C20"/>
    <w:rsid w:val="00884D19"/>
    <w:rsid w:val="008850E4"/>
    <w:rsid w:val="008857A7"/>
    <w:rsid w:val="00890141"/>
    <w:rsid w:val="00891C89"/>
    <w:rsid w:val="0089338C"/>
    <w:rsid w:val="00893AC7"/>
    <w:rsid w:val="00894418"/>
    <w:rsid w:val="00895C1C"/>
    <w:rsid w:val="008973D1"/>
    <w:rsid w:val="00897667"/>
    <w:rsid w:val="00897B70"/>
    <w:rsid w:val="00897FA0"/>
    <w:rsid w:val="008A06A8"/>
    <w:rsid w:val="008A1B5B"/>
    <w:rsid w:val="008A1B64"/>
    <w:rsid w:val="008A2743"/>
    <w:rsid w:val="008A2EB0"/>
    <w:rsid w:val="008A4031"/>
    <w:rsid w:val="008A4628"/>
    <w:rsid w:val="008A5AF8"/>
    <w:rsid w:val="008A5CEA"/>
    <w:rsid w:val="008A62B6"/>
    <w:rsid w:val="008A6976"/>
    <w:rsid w:val="008A78CC"/>
    <w:rsid w:val="008B072B"/>
    <w:rsid w:val="008B2B40"/>
    <w:rsid w:val="008B41E5"/>
    <w:rsid w:val="008C009D"/>
    <w:rsid w:val="008C0237"/>
    <w:rsid w:val="008C0C24"/>
    <w:rsid w:val="008C7233"/>
    <w:rsid w:val="008C739E"/>
    <w:rsid w:val="008C7486"/>
    <w:rsid w:val="008C7713"/>
    <w:rsid w:val="008C7A5A"/>
    <w:rsid w:val="008C7C4B"/>
    <w:rsid w:val="008D5648"/>
    <w:rsid w:val="008E0AEA"/>
    <w:rsid w:val="008E55D9"/>
    <w:rsid w:val="008E5D69"/>
    <w:rsid w:val="008E7767"/>
    <w:rsid w:val="008E7BB4"/>
    <w:rsid w:val="008E7FA0"/>
    <w:rsid w:val="008F0F84"/>
    <w:rsid w:val="008F1492"/>
    <w:rsid w:val="008F3384"/>
    <w:rsid w:val="008F3BA7"/>
    <w:rsid w:val="00900190"/>
    <w:rsid w:val="009021B7"/>
    <w:rsid w:val="00904452"/>
    <w:rsid w:val="0090536E"/>
    <w:rsid w:val="009074BB"/>
    <w:rsid w:val="00907540"/>
    <w:rsid w:val="009100FE"/>
    <w:rsid w:val="009105D6"/>
    <w:rsid w:val="009142DA"/>
    <w:rsid w:val="00914CB9"/>
    <w:rsid w:val="00915382"/>
    <w:rsid w:val="00915ABF"/>
    <w:rsid w:val="00916548"/>
    <w:rsid w:val="009171AB"/>
    <w:rsid w:val="00917DDA"/>
    <w:rsid w:val="00920369"/>
    <w:rsid w:val="009221F4"/>
    <w:rsid w:val="00923896"/>
    <w:rsid w:val="00923B66"/>
    <w:rsid w:val="00924700"/>
    <w:rsid w:val="00925245"/>
    <w:rsid w:val="0092552F"/>
    <w:rsid w:val="00932D78"/>
    <w:rsid w:val="00933125"/>
    <w:rsid w:val="00933262"/>
    <w:rsid w:val="00933B34"/>
    <w:rsid w:val="009352E0"/>
    <w:rsid w:val="00935BD2"/>
    <w:rsid w:val="00935F9D"/>
    <w:rsid w:val="00936DD4"/>
    <w:rsid w:val="00937A97"/>
    <w:rsid w:val="00937BE5"/>
    <w:rsid w:val="00940F48"/>
    <w:rsid w:val="00945A6E"/>
    <w:rsid w:val="00945DB4"/>
    <w:rsid w:val="00950363"/>
    <w:rsid w:val="00950C4E"/>
    <w:rsid w:val="00951ED2"/>
    <w:rsid w:val="00954853"/>
    <w:rsid w:val="00954AD3"/>
    <w:rsid w:val="00955654"/>
    <w:rsid w:val="0095625F"/>
    <w:rsid w:val="00956B82"/>
    <w:rsid w:val="00957057"/>
    <w:rsid w:val="009570EF"/>
    <w:rsid w:val="00963E6C"/>
    <w:rsid w:val="00964D39"/>
    <w:rsid w:val="0096594A"/>
    <w:rsid w:val="00967812"/>
    <w:rsid w:val="00967FCB"/>
    <w:rsid w:val="0097025F"/>
    <w:rsid w:val="009705AD"/>
    <w:rsid w:val="00970678"/>
    <w:rsid w:val="00970808"/>
    <w:rsid w:val="009716D1"/>
    <w:rsid w:val="009720A9"/>
    <w:rsid w:val="00972518"/>
    <w:rsid w:val="0097319D"/>
    <w:rsid w:val="00973412"/>
    <w:rsid w:val="00973D25"/>
    <w:rsid w:val="009754BC"/>
    <w:rsid w:val="0098296F"/>
    <w:rsid w:val="009832B9"/>
    <w:rsid w:val="00985B1B"/>
    <w:rsid w:val="0098652A"/>
    <w:rsid w:val="00986579"/>
    <w:rsid w:val="009907F9"/>
    <w:rsid w:val="009923A3"/>
    <w:rsid w:val="009937A6"/>
    <w:rsid w:val="009959BD"/>
    <w:rsid w:val="009A28BD"/>
    <w:rsid w:val="009A39B8"/>
    <w:rsid w:val="009A40A9"/>
    <w:rsid w:val="009A55EA"/>
    <w:rsid w:val="009A5A47"/>
    <w:rsid w:val="009A6DD2"/>
    <w:rsid w:val="009B0D5E"/>
    <w:rsid w:val="009B11B1"/>
    <w:rsid w:val="009B17B7"/>
    <w:rsid w:val="009B2A86"/>
    <w:rsid w:val="009B3707"/>
    <w:rsid w:val="009B4135"/>
    <w:rsid w:val="009B5C46"/>
    <w:rsid w:val="009B61AC"/>
    <w:rsid w:val="009B7C4A"/>
    <w:rsid w:val="009B7DBB"/>
    <w:rsid w:val="009C1370"/>
    <w:rsid w:val="009C35E5"/>
    <w:rsid w:val="009C45C7"/>
    <w:rsid w:val="009C5187"/>
    <w:rsid w:val="009C7F54"/>
    <w:rsid w:val="009D02BC"/>
    <w:rsid w:val="009D24FE"/>
    <w:rsid w:val="009D3121"/>
    <w:rsid w:val="009D3920"/>
    <w:rsid w:val="009D4A43"/>
    <w:rsid w:val="009E17CE"/>
    <w:rsid w:val="009E25B2"/>
    <w:rsid w:val="009E27EB"/>
    <w:rsid w:val="009E3247"/>
    <w:rsid w:val="009E35EA"/>
    <w:rsid w:val="009E4BA7"/>
    <w:rsid w:val="009E53E7"/>
    <w:rsid w:val="009E6ED7"/>
    <w:rsid w:val="009E7D42"/>
    <w:rsid w:val="009F491C"/>
    <w:rsid w:val="009F4993"/>
    <w:rsid w:val="009F4A6B"/>
    <w:rsid w:val="009F4C81"/>
    <w:rsid w:val="009F54B3"/>
    <w:rsid w:val="009F6553"/>
    <w:rsid w:val="00A0059F"/>
    <w:rsid w:val="00A018CF"/>
    <w:rsid w:val="00A03049"/>
    <w:rsid w:val="00A0335D"/>
    <w:rsid w:val="00A04527"/>
    <w:rsid w:val="00A069E2"/>
    <w:rsid w:val="00A07809"/>
    <w:rsid w:val="00A07CA5"/>
    <w:rsid w:val="00A12D06"/>
    <w:rsid w:val="00A12EEC"/>
    <w:rsid w:val="00A1315E"/>
    <w:rsid w:val="00A13179"/>
    <w:rsid w:val="00A139FB"/>
    <w:rsid w:val="00A15CE2"/>
    <w:rsid w:val="00A2021D"/>
    <w:rsid w:val="00A20B83"/>
    <w:rsid w:val="00A230B6"/>
    <w:rsid w:val="00A24436"/>
    <w:rsid w:val="00A266A1"/>
    <w:rsid w:val="00A27152"/>
    <w:rsid w:val="00A308D2"/>
    <w:rsid w:val="00A324E7"/>
    <w:rsid w:val="00A32748"/>
    <w:rsid w:val="00A329C5"/>
    <w:rsid w:val="00A330EA"/>
    <w:rsid w:val="00A3333A"/>
    <w:rsid w:val="00A33847"/>
    <w:rsid w:val="00A3412A"/>
    <w:rsid w:val="00A365B9"/>
    <w:rsid w:val="00A378B4"/>
    <w:rsid w:val="00A40E17"/>
    <w:rsid w:val="00A415B7"/>
    <w:rsid w:val="00A41894"/>
    <w:rsid w:val="00A427DD"/>
    <w:rsid w:val="00A47E2D"/>
    <w:rsid w:val="00A47F0A"/>
    <w:rsid w:val="00A501B1"/>
    <w:rsid w:val="00A51A63"/>
    <w:rsid w:val="00A52DFE"/>
    <w:rsid w:val="00A53CDA"/>
    <w:rsid w:val="00A55EA8"/>
    <w:rsid w:val="00A60333"/>
    <w:rsid w:val="00A60D39"/>
    <w:rsid w:val="00A61852"/>
    <w:rsid w:val="00A619A5"/>
    <w:rsid w:val="00A61DC5"/>
    <w:rsid w:val="00A6625C"/>
    <w:rsid w:val="00A66A69"/>
    <w:rsid w:val="00A66E4B"/>
    <w:rsid w:val="00A7036D"/>
    <w:rsid w:val="00A70FF6"/>
    <w:rsid w:val="00A73BF0"/>
    <w:rsid w:val="00A73FF0"/>
    <w:rsid w:val="00A74236"/>
    <w:rsid w:val="00A74BCA"/>
    <w:rsid w:val="00A77C05"/>
    <w:rsid w:val="00A806AA"/>
    <w:rsid w:val="00A827F4"/>
    <w:rsid w:val="00A83292"/>
    <w:rsid w:val="00A84A56"/>
    <w:rsid w:val="00A85BE6"/>
    <w:rsid w:val="00A90598"/>
    <w:rsid w:val="00A927D4"/>
    <w:rsid w:val="00A93CC9"/>
    <w:rsid w:val="00A97163"/>
    <w:rsid w:val="00AA045D"/>
    <w:rsid w:val="00AA04F8"/>
    <w:rsid w:val="00AA0B43"/>
    <w:rsid w:val="00AA0BE6"/>
    <w:rsid w:val="00AA2C55"/>
    <w:rsid w:val="00AA2EC6"/>
    <w:rsid w:val="00AA3F15"/>
    <w:rsid w:val="00AA4D43"/>
    <w:rsid w:val="00AA74C5"/>
    <w:rsid w:val="00AB073E"/>
    <w:rsid w:val="00AB2341"/>
    <w:rsid w:val="00AB2D79"/>
    <w:rsid w:val="00AB32FE"/>
    <w:rsid w:val="00AB359D"/>
    <w:rsid w:val="00AB4167"/>
    <w:rsid w:val="00AB470A"/>
    <w:rsid w:val="00AB5C7B"/>
    <w:rsid w:val="00AC08C8"/>
    <w:rsid w:val="00AC1BE5"/>
    <w:rsid w:val="00AC308A"/>
    <w:rsid w:val="00AC4277"/>
    <w:rsid w:val="00AC4A3A"/>
    <w:rsid w:val="00AD11F5"/>
    <w:rsid w:val="00AD18F8"/>
    <w:rsid w:val="00AD2D7F"/>
    <w:rsid w:val="00AD4887"/>
    <w:rsid w:val="00AD4BD7"/>
    <w:rsid w:val="00AD4F2C"/>
    <w:rsid w:val="00AD6725"/>
    <w:rsid w:val="00AE17A9"/>
    <w:rsid w:val="00AE18B0"/>
    <w:rsid w:val="00AE1C32"/>
    <w:rsid w:val="00AE200D"/>
    <w:rsid w:val="00AE2136"/>
    <w:rsid w:val="00AE254C"/>
    <w:rsid w:val="00AE3584"/>
    <w:rsid w:val="00AE5036"/>
    <w:rsid w:val="00AE5986"/>
    <w:rsid w:val="00AF04BF"/>
    <w:rsid w:val="00AF0A7A"/>
    <w:rsid w:val="00AF0F4A"/>
    <w:rsid w:val="00AF1C5F"/>
    <w:rsid w:val="00AF2421"/>
    <w:rsid w:val="00AF445A"/>
    <w:rsid w:val="00AF5265"/>
    <w:rsid w:val="00AF6137"/>
    <w:rsid w:val="00AF6D34"/>
    <w:rsid w:val="00B02E4E"/>
    <w:rsid w:val="00B034E6"/>
    <w:rsid w:val="00B03B4E"/>
    <w:rsid w:val="00B0548D"/>
    <w:rsid w:val="00B05CAA"/>
    <w:rsid w:val="00B06350"/>
    <w:rsid w:val="00B11F01"/>
    <w:rsid w:val="00B14D2E"/>
    <w:rsid w:val="00B15C38"/>
    <w:rsid w:val="00B1721A"/>
    <w:rsid w:val="00B17D8F"/>
    <w:rsid w:val="00B2131E"/>
    <w:rsid w:val="00B22926"/>
    <w:rsid w:val="00B23F58"/>
    <w:rsid w:val="00B241C2"/>
    <w:rsid w:val="00B25B96"/>
    <w:rsid w:val="00B3284D"/>
    <w:rsid w:val="00B32B3E"/>
    <w:rsid w:val="00B34AD2"/>
    <w:rsid w:val="00B357C1"/>
    <w:rsid w:val="00B36EDB"/>
    <w:rsid w:val="00B36F66"/>
    <w:rsid w:val="00B40257"/>
    <w:rsid w:val="00B42B7D"/>
    <w:rsid w:val="00B45601"/>
    <w:rsid w:val="00B478F4"/>
    <w:rsid w:val="00B50C7C"/>
    <w:rsid w:val="00B532CC"/>
    <w:rsid w:val="00B53495"/>
    <w:rsid w:val="00B5355A"/>
    <w:rsid w:val="00B54E22"/>
    <w:rsid w:val="00B611A2"/>
    <w:rsid w:val="00B61D00"/>
    <w:rsid w:val="00B62C7A"/>
    <w:rsid w:val="00B62D25"/>
    <w:rsid w:val="00B632D4"/>
    <w:rsid w:val="00B64C89"/>
    <w:rsid w:val="00B65FCF"/>
    <w:rsid w:val="00B70C14"/>
    <w:rsid w:val="00B70D26"/>
    <w:rsid w:val="00B73FF8"/>
    <w:rsid w:val="00B76BA9"/>
    <w:rsid w:val="00B77F4C"/>
    <w:rsid w:val="00B80B8B"/>
    <w:rsid w:val="00B80B8E"/>
    <w:rsid w:val="00B81B68"/>
    <w:rsid w:val="00B84BCC"/>
    <w:rsid w:val="00B8692A"/>
    <w:rsid w:val="00B87192"/>
    <w:rsid w:val="00B87D30"/>
    <w:rsid w:val="00B87EA3"/>
    <w:rsid w:val="00B92E67"/>
    <w:rsid w:val="00B935F1"/>
    <w:rsid w:val="00B93DAF"/>
    <w:rsid w:val="00B9485A"/>
    <w:rsid w:val="00B9661F"/>
    <w:rsid w:val="00B96DB7"/>
    <w:rsid w:val="00BA17AC"/>
    <w:rsid w:val="00BA2380"/>
    <w:rsid w:val="00BA3E01"/>
    <w:rsid w:val="00BA4434"/>
    <w:rsid w:val="00BA47EE"/>
    <w:rsid w:val="00BA629D"/>
    <w:rsid w:val="00BA7E61"/>
    <w:rsid w:val="00BB5EAB"/>
    <w:rsid w:val="00BB64FC"/>
    <w:rsid w:val="00BB6A03"/>
    <w:rsid w:val="00BB7BEE"/>
    <w:rsid w:val="00BC219A"/>
    <w:rsid w:val="00BC7120"/>
    <w:rsid w:val="00BC74F1"/>
    <w:rsid w:val="00BD46CE"/>
    <w:rsid w:val="00BD4CE0"/>
    <w:rsid w:val="00BD549E"/>
    <w:rsid w:val="00BD6C4A"/>
    <w:rsid w:val="00BD768C"/>
    <w:rsid w:val="00BE055F"/>
    <w:rsid w:val="00BE58A7"/>
    <w:rsid w:val="00BE66D7"/>
    <w:rsid w:val="00BE6E75"/>
    <w:rsid w:val="00BF0A26"/>
    <w:rsid w:val="00BF1C41"/>
    <w:rsid w:val="00BF310F"/>
    <w:rsid w:val="00BF5929"/>
    <w:rsid w:val="00BF62AE"/>
    <w:rsid w:val="00BF7030"/>
    <w:rsid w:val="00BF7398"/>
    <w:rsid w:val="00BF7B5F"/>
    <w:rsid w:val="00C00889"/>
    <w:rsid w:val="00C02989"/>
    <w:rsid w:val="00C02AB7"/>
    <w:rsid w:val="00C03759"/>
    <w:rsid w:val="00C03F35"/>
    <w:rsid w:val="00C042C0"/>
    <w:rsid w:val="00C11988"/>
    <w:rsid w:val="00C11A2E"/>
    <w:rsid w:val="00C11BC0"/>
    <w:rsid w:val="00C1305A"/>
    <w:rsid w:val="00C14CA4"/>
    <w:rsid w:val="00C20F84"/>
    <w:rsid w:val="00C20F89"/>
    <w:rsid w:val="00C2193F"/>
    <w:rsid w:val="00C25980"/>
    <w:rsid w:val="00C27FEB"/>
    <w:rsid w:val="00C302E7"/>
    <w:rsid w:val="00C30DC0"/>
    <w:rsid w:val="00C31E96"/>
    <w:rsid w:val="00C31FEB"/>
    <w:rsid w:val="00C320EE"/>
    <w:rsid w:val="00C3413F"/>
    <w:rsid w:val="00C354D0"/>
    <w:rsid w:val="00C36258"/>
    <w:rsid w:val="00C374CA"/>
    <w:rsid w:val="00C40679"/>
    <w:rsid w:val="00C422F9"/>
    <w:rsid w:val="00C42F1D"/>
    <w:rsid w:val="00C43360"/>
    <w:rsid w:val="00C43C66"/>
    <w:rsid w:val="00C45935"/>
    <w:rsid w:val="00C45CF7"/>
    <w:rsid w:val="00C46F11"/>
    <w:rsid w:val="00C50D4D"/>
    <w:rsid w:val="00C53017"/>
    <w:rsid w:val="00C5325F"/>
    <w:rsid w:val="00C533C9"/>
    <w:rsid w:val="00C55E64"/>
    <w:rsid w:val="00C56E6E"/>
    <w:rsid w:val="00C60657"/>
    <w:rsid w:val="00C62842"/>
    <w:rsid w:val="00C6340B"/>
    <w:rsid w:val="00C64774"/>
    <w:rsid w:val="00C648D1"/>
    <w:rsid w:val="00C64BA9"/>
    <w:rsid w:val="00C6637E"/>
    <w:rsid w:val="00C66A75"/>
    <w:rsid w:val="00C67002"/>
    <w:rsid w:val="00C72A39"/>
    <w:rsid w:val="00C731C6"/>
    <w:rsid w:val="00C731F7"/>
    <w:rsid w:val="00C74BBA"/>
    <w:rsid w:val="00C75053"/>
    <w:rsid w:val="00C756C3"/>
    <w:rsid w:val="00C76BEE"/>
    <w:rsid w:val="00C76CBC"/>
    <w:rsid w:val="00C81004"/>
    <w:rsid w:val="00C82E34"/>
    <w:rsid w:val="00C83C98"/>
    <w:rsid w:val="00C85768"/>
    <w:rsid w:val="00C85F5D"/>
    <w:rsid w:val="00C90914"/>
    <w:rsid w:val="00C94959"/>
    <w:rsid w:val="00C973F3"/>
    <w:rsid w:val="00C97D62"/>
    <w:rsid w:val="00CA0A2C"/>
    <w:rsid w:val="00CA121E"/>
    <w:rsid w:val="00CA2567"/>
    <w:rsid w:val="00CA2BCD"/>
    <w:rsid w:val="00CA2F7E"/>
    <w:rsid w:val="00CA6BEC"/>
    <w:rsid w:val="00CB0446"/>
    <w:rsid w:val="00CB33BF"/>
    <w:rsid w:val="00CB3AB8"/>
    <w:rsid w:val="00CB7622"/>
    <w:rsid w:val="00CC1369"/>
    <w:rsid w:val="00CC2736"/>
    <w:rsid w:val="00CC317C"/>
    <w:rsid w:val="00CC345C"/>
    <w:rsid w:val="00CC375A"/>
    <w:rsid w:val="00CD0EC1"/>
    <w:rsid w:val="00CD112F"/>
    <w:rsid w:val="00CD1750"/>
    <w:rsid w:val="00CD308B"/>
    <w:rsid w:val="00CD3C94"/>
    <w:rsid w:val="00CD4C4C"/>
    <w:rsid w:val="00CD5356"/>
    <w:rsid w:val="00CD55C8"/>
    <w:rsid w:val="00CD62DF"/>
    <w:rsid w:val="00CD65D5"/>
    <w:rsid w:val="00CD660F"/>
    <w:rsid w:val="00CE00E3"/>
    <w:rsid w:val="00CE0B39"/>
    <w:rsid w:val="00CE0CFF"/>
    <w:rsid w:val="00CE2E4C"/>
    <w:rsid w:val="00CE48A8"/>
    <w:rsid w:val="00CE6F4D"/>
    <w:rsid w:val="00CE73EA"/>
    <w:rsid w:val="00CE743C"/>
    <w:rsid w:val="00CF0840"/>
    <w:rsid w:val="00CF3212"/>
    <w:rsid w:val="00CF3BB9"/>
    <w:rsid w:val="00CF40BE"/>
    <w:rsid w:val="00CF51E9"/>
    <w:rsid w:val="00CF639D"/>
    <w:rsid w:val="00CF7719"/>
    <w:rsid w:val="00CF7C95"/>
    <w:rsid w:val="00D01D6F"/>
    <w:rsid w:val="00D052D1"/>
    <w:rsid w:val="00D07A77"/>
    <w:rsid w:val="00D10B34"/>
    <w:rsid w:val="00D17091"/>
    <w:rsid w:val="00D219D8"/>
    <w:rsid w:val="00D21A3C"/>
    <w:rsid w:val="00D22DD4"/>
    <w:rsid w:val="00D242AA"/>
    <w:rsid w:val="00D25377"/>
    <w:rsid w:val="00D2600E"/>
    <w:rsid w:val="00D307E4"/>
    <w:rsid w:val="00D31997"/>
    <w:rsid w:val="00D31B68"/>
    <w:rsid w:val="00D3340A"/>
    <w:rsid w:val="00D34FFE"/>
    <w:rsid w:val="00D360E8"/>
    <w:rsid w:val="00D366ED"/>
    <w:rsid w:val="00D36994"/>
    <w:rsid w:val="00D40A42"/>
    <w:rsid w:val="00D40C02"/>
    <w:rsid w:val="00D44269"/>
    <w:rsid w:val="00D446E1"/>
    <w:rsid w:val="00D4585F"/>
    <w:rsid w:val="00D4679A"/>
    <w:rsid w:val="00D47012"/>
    <w:rsid w:val="00D476EA"/>
    <w:rsid w:val="00D47719"/>
    <w:rsid w:val="00D52144"/>
    <w:rsid w:val="00D54490"/>
    <w:rsid w:val="00D54D5E"/>
    <w:rsid w:val="00D54E27"/>
    <w:rsid w:val="00D56B99"/>
    <w:rsid w:val="00D60CA2"/>
    <w:rsid w:val="00D60DDD"/>
    <w:rsid w:val="00D61735"/>
    <w:rsid w:val="00D62B8E"/>
    <w:rsid w:val="00D6503B"/>
    <w:rsid w:val="00D65F2B"/>
    <w:rsid w:val="00D66126"/>
    <w:rsid w:val="00D706A1"/>
    <w:rsid w:val="00D7152F"/>
    <w:rsid w:val="00D72493"/>
    <w:rsid w:val="00D72514"/>
    <w:rsid w:val="00D737AA"/>
    <w:rsid w:val="00D75A1D"/>
    <w:rsid w:val="00D76645"/>
    <w:rsid w:val="00D806B3"/>
    <w:rsid w:val="00D811D2"/>
    <w:rsid w:val="00D81696"/>
    <w:rsid w:val="00D8403D"/>
    <w:rsid w:val="00D85874"/>
    <w:rsid w:val="00D858A3"/>
    <w:rsid w:val="00D860C7"/>
    <w:rsid w:val="00D86ADE"/>
    <w:rsid w:val="00D907B3"/>
    <w:rsid w:val="00D90EEB"/>
    <w:rsid w:val="00D9430B"/>
    <w:rsid w:val="00D94B1F"/>
    <w:rsid w:val="00D94F38"/>
    <w:rsid w:val="00DA163C"/>
    <w:rsid w:val="00DA2A43"/>
    <w:rsid w:val="00DA4685"/>
    <w:rsid w:val="00DA4752"/>
    <w:rsid w:val="00DA5CC4"/>
    <w:rsid w:val="00DA7068"/>
    <w:rsid w:val="00DB2733"/>
    <w:rsid w:val="00DB4330"/>
    <w:rsid w:val="00DB4356"/>
    <w:rsid w:val="00DB43B6"/>
    <w:rsid w:val="00DB4F19"/>
    <w:rsid w:val="00DB5598"/>
    <w:rsid w:val="00DB65E6"/>
    <w:rsid w:val="00DC04BB"/>
    <w:rsid w:val="00DC04C7"/>
    <w:rsid w:val="00DC40F6"/>
    <w:rsid w:val="00DC615F"/>
    <w:rsid w:val="00DD0721"/>
    <w:rsid w:val="00DD0DED"/>
    <w:rsid w:val="00DD3BEB"/>
    <w:rsid w:val="00DD5943"/>
    <w:rsid w:val="00DD7A4F"/>
    <w:rsid w:val="00DE4885"/>
    <w:rsid w:val="00DE5658"/>
    <w:rsid w:val="00DF019E"/>
    <w:rsid w:val="00DF1D28"/>
    <w:rsid w:val="00DF2F60"/>
    <w:rsid w:val="00DF5832"/>
    <w:rsid w:val="00DF645F"/>
    <w:rsid w:val="00E00B1A"/>
    <w:rsid w:val="00E00BD5"/>
    <w:rsid w:val="00E0279A"/>
    <w:rsid w:val="00E037CD"/>
    <w:rsid w:val="00E03AFE"/>
    <w:rsid w:val="00E04609"/>
    <w:rsid w:val="00E04F06"/>
    <w:rsid w:val="00E06870"/>
    <w:rsid w:val="00E123A9"/>
    <w:rsid w:val="00E1334B"/>
    <w:rsid w:val="00E139E4"/>
    <w:rsid w:val="00E15447"/>
    <w:rsid w:val="00E15E65"/>
    <w:rsid w:val="00E16DFC"/>
    <w:rsid w:val="00E1735B"/>
    <w:rsid w:val="00E17EF9"/>
    <w:rsid w:val="00E20502"/>
    <w:rsid w:val="00E21286"/>
    <w:rsid w:val="00E21BE5"/>
    <w:rsid w:val="00E2252B"/>
    <w:rsid w:val="00E25361"/>
    <w:rsid w:val="00E26276"/>
    <w:rsid w:val="00E30E12"/>
    <w:rsid w:val="00E318BE"/>
    <w:rsid w:val="00E33E85"/>
    <w:rsid w:val="00E354EB"/>
    <w:rsid w:val="00E36C97"/>
    <w:rsid w:val="00E372B4"/>
    <w:rsid w:val="00E40653"/>
    <w:rsid w:val="00E40890"/>
    <w:rsid w:val="00E40C45"/>
    <w:rsid w:val="00E40ED7"/>
    <w:rsid w:val="00E41071"/>
    <w:rsid w:val="00E410E4"/>
    <w:rsid w:val="00E42E3E"/>
    <w:rsid w:val="00E43759"/>
    <w:rsid w:val="00E43E55"/>
    <w:rsid w:val="00E440F9"/>
    <w:rsid w:val="00E44CC2"/>
    <w:rsid w:val="00E44F31"/>
    <w:rsid w:val="00E503EA"/>
    <w:rsid w:val="00E514FE"/>
    <w:rsid w:val="00E51C03"/>
    <w:rsid w:val="00E52C43"/>
    <w:rsid w:val="00E52CB8"/>
    <w:rsid w:val="00E567F5"/>
    <w:rsid w:val="00E56BF3"/>
    <w:rsid w:val="00E56CC5"/>
    <w:rsid w:val="00E6058B"/>
    <w:rsid w:val="00E60F36"/>
    <w:rsid w:val="00E62AD8"/>
    <w:rsid w:val="00E6336E"/>
    <w:rsid w:val="00E67E3F"/>
    <w:rsid w:val="00E72261"/>
    <w:rsid w:val="00E7258F"/>
    <w:rsid w:val="00E733A7"/>
    <w:rsid w:val="00E733C5"/>
    <w:rsid w:val="00E737FD"/>
    <w:rsid w:val="00E74429"/>
    <w:rsid w:val="00E772EB"/>
    <w:rsid w:val="00E80023"/>
    <w:rsid w:val="00E80583"/>
    <w:rsid w:val="00E8152E"/>
    <w:rsid w:val="00E83645"/>
    <w:rsid w:val="00E8364C"/>
    <w:rsid w:val="00E90D3A"/>
    <w:rsid w:val="00E918FC"/>
    <w:rsid w:val="00E91B42"/>
    <w:rsid w:val="00E960D3"/>
    <w:rsid w:val="00E977D9"/>
    <w:rsid w:val="00E97E42"/>
    <w:rsid w:val="00EA0094"/>
    <w:rsid w:val="00EA2A61"/>
    <w:rsid w:val="00EA704C"/>
    <w:rsid w:val="00EA7763"/>
    <w:rsid w:val="00EB1ABE"/>
    <w:rsid w:val="00EB60BB"/>
    <w:rsid w:val="00EB6DFE"/>
    <w:rsid w:val="00EC06A7"/>
    <w:rsid w:val="00EC0C7E"/>
    <w:rsid w:val="00EC25BC"/>
    <w:rsid w:val="00EC40CF"/>
    <w:rsid w:val="00EC48F2"/>
    <w:rsid w:val="00ED089B"/>
    <w:rsid w:val="00ED157C"/>
    <w:rsid w:val="00ED1FC8"/>
    <w:rsid w:val="00ED2867"/>
    <w:rsid w:val="00ED2BD8"/>
    <w:rsid w:val="00ED405D"/>
    <w:rsid w:val="00ED670F"/>
    <w:rsid w:val="00EE061F"/>
    <w:rsid w:val="00EE1644"/>
    <w:rsid w:val="00EE1B73"/>
    <w:rsid w:val="00EE2687"/>
    <w:rsid w:val="00EE3626"/>
    <w:rsid w:val="00EE3AE5"/>
    <w:rsid w:val="00EE41C9"/>
    <w:rsid w:val="00EE561A"/>
    <w:rsid w:val="00EE6000"/>
    <w:rsid w:val="00EE6E18"/>
    <w:rsid w:val="00EE7AC6"/>
    <w:rsid w:val="00EF1114"/>
    <w:rsid w:val="00EF143E"/>
    <w:rsid w:val="00EF47E5"/>
    <w:rsid w:val="00EF48C8"/>
    <w:rsid w:val="00EF4EAC"/>
    <w:rsid w:val="00EF592E"/>
    <w:rsid w:val="00EF5BF2"/>
    <w:rsid w:val="00EF6E16"/>
    <w:rsid w:val="00EF7156"/>
    <w:rsid w:val="00F01462"/>
    <w:rsid w:val="00F01F26"/>
    <w:rsid w:val="00F02007"/>
    <w:rsid w:val="00F02664"/>
    <w:rsid w:val="00F02995"/>
    <w:rsid w:val="00F02A90"/>
    <w:rsid w:val="00F07D58"/>
    <w:rsid w:val="00F1179B"/>
    <w:rsid w:val="00F136A8"/>
    <w:rsid w:val="00F1613C"/>
    <w:rsid w:val="00F161FC"/>
    <w:rsid w:val="00F16F68"/>
    <w:rsid w:val="00F17105"/>
    <w:rsid w:val="00F20D8C"/>
    <w:rsid w:val="00F2533D"/>
    <w:rsid w:val="00F2596F"/>
    <w:rsid w:val="00F25AC7"/>
    <w:rsid w:val="00F26506"/>
    <w:rsid w:val="00F27036"/>
    <w:rsid w:val="00F30E4A"/>
    <w:rsid w:val="00F31E4B"/>
    <w:rsid w:val="00F37AC0"/>
    <w:rsid w:val="00F40123"/>
    <w:rsid w:val="00F403A7"/>
    <w:rsid w:val="00F42146"/>
    <w:rsid w:val="00F43384"/>
    <w:rsid w:val="00F43940"/>
    <w:rsid w:val="00F43C92"/>
    <w:rsid w:val="00F43CAE"/>
    <w:rsid w:val="00F43D70"/>
    <w:rsid w:val="00F46CE3"/>
    <w:rsid w:val="00F46CF5"/>
    <w:rsid w:val="00F51CD8"/>
    <w:rsid w:val="00F51DFB"/>
    <w:rsid w:val="00F545DA"/>
    <w:rsid w:val="00F54944"/>
    <w:rsid w:val="00F56F0A"/>
    <w:rsid w:val="00F578F0"/>
    <w:rsid w:val="00F60669"/>
    <w:rsid w:val="00F64740"/>
    <w:rsid w:val="00F65E1D"/>
    <w:rsid w:val="00F662D6"/>
    <w:rsid w:val="00F664F0"/>
    <w:rsid w:val="00F6684F"/>
    <w:rsid w:val="00F67EAA"/>
    <w:rsid w:val="00F71BD7"/>
    <w:rsid w:val="00F72371"/>
    <w:rsid w:val="00F72E79"/>
    <w:rsid w:val="00F73F0D"/>
    <w:rsid w:val="00F73F53"/>
    <w:rsid w:val="00F74618"/>
    <w:rsid w:val="00F752DE"/>
    <w:rsid w:val="00F77D1D"/>
    <w:rsid w:val="00F814C2"/>
    <w:rsid w:val="00F849AA"/>
    <w:rsid w:val="00F866CB"/>
    <w:rsid w:val="00F86F53"/>
    <w:rsid w:val="00F91198"/>
    <w:rsid w:val="00F91A26"/>
    <w:rsid w:val="00F923D6"/>
    <w:rsid w:val="00F92ECC"/>
    <w:rsid w:val="00F93973"/>
    <w:rsid w:val="00F95DE9"/>
    <w:rsid w:val="00FA1874"/>
    <w:rsid w:val="00FA2B06"/>
    <w:rsid w:val="00FA325A"/>
    <w:rsid w:val="00FA36B9"/>
    <w:rsid w:val="00FA7103"/>
    <w:rsid w:val="00FA751B"/>
    <w:rsid w:val="00FB03AC"/>
    <w:rsid w:val="00FB33AF"/>
    <w:rsid w:val="00FB3DD3"/>
    <w:rsid w:val="00FB487F"/>
    <w:rsid w:val="00FB5722"/>
    <w:rsid w:val="00FB7C7C"/>
    <w:rsid w:val="00FC1398"/>
    <w:rsid w:val="00FC2791"/>
    <w:rsid w:val="00FC4086"/>
    <w:rsid w:val="00FC6837"/>
    <w:rsid w:val="00FC7F73"/>
    <w:rsid w:val="00FD0A33"/>
    <w:rsid w:val="00FD1B66"/>
    <w:rsid w:val="00FD2528"/>
    <w:rsid w:val="00FD2FE9"/>
    <w:rsid w:val="00FD313C"/>
    <w:rsid w:val="00FD3798"/>
    <w:rsid w:val="00FD4286"/>
    <w:rsid w:val="00FD5062"/>
    <w:rsid w:val="00FD57A4"/>
    <w:rsid w:val="00FD6715"/>
    <w:rsid w:val="00FD6E5E"/>
    <w:rsid w:val="00FD6EEE"/>
    <w:rsid w:val="00FD7616"/>
    <w:rsid w:val="00FD781C"/>
    <w:rsid w:val="00FD78EA"/>
    <w:rsid w:val="00FE14D7"/>
    <w:rsid w:val="00FE1A8B"/>
    <w:rsid w:val="00FE2149"/>
    <w:rsid w:val="00FE23D7"/>
    <w:rsid w:val="00FE322D"/>
    <w:rsid w:val="00FE34BA"/>
    <w:rsid w:val="00FE5B20"/>
    <w:rsid w:val="00FF022D"/>
    <w:rsid w:val="00FF0F25"/>
    <w:rsid w:val="00FF1CBB"/>
    <w:rsid w:val="00FF1CEF"/>
    <w:rsid w:val="00FF5690"/>
    <w:rsid w:val="00FF5A06"/>
    <w:rsid w:val="00FF5DC3"/>
    <w:rsid w:val="00FF6FDE"/>
    <w:rsid w:val="00FF70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CO" w:eastAsia="es-CO"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617E5"/>
    <w:pPr>
      <w:suppressAutoHyphens/>
    </w:pPr>
    <w:rPr>
      <w:sz w:val="20"/>
      <w:szCs w:val="20"/>
      <w:lang w:val="es-ES" w:eastAsia="ar-SA"/>
    </w:rPr>
  </w:style>
  <w:style w:type="paragraph" w:styleId="Ttulo1">
    <w:name w:val="heading 1"/>
    <w:basedOn w:val="Normal"/>
    <w:next w:val="Normal"/>
    <w:link w:val="Ttulo1Car"/>
    <w:qFormat/>
    <w:rsid w:val="008A06A8"/>
    <w:pPr>
      <w:keepNext/>
      <w:numPr>
        <w:numId w:val="1"/>
      </w:numPr>
      <w:outlineLvl w:val="0"/>
    </w:pPr>
    <w:rPr>
      <w:rFonts w:ascii="Footlight MT Light" w:hAnsi="Footlight MT Light"/>
      <w:b/>
      <w:bCs/>
      <w:sz w:val="26"/>
    </w:rPr>
  </w:style>
  <w:style w:type="paragraph" w:styleId="Ttulo2">
    <w:name w:val="heading 2"/>
    <w:basedOn w:val="Normal"/>
    <w:next w:val="Normal"/>
    <w:link w:val="Ttulo2Car"/>
    <w:qFormat/>
    <w:rsid w:val="008A06A8"/>
    <w:pPr>
      <w:keepNext/>
      <w:numPr>
        <w:ilvl w:val="1"/>
        <w:numId w:val="1"/>
      </w:numPr>
      <w:jc w:val="both"/>
      <w:outlineLvl w:val="1"/>
    </w:pPr>
    <w:rPr>
      <w:rFonts w:ascii="Footlight MT Light" w:hAnsi="Footlight MT Light"/>
      <w:sz w:val="26"/>
    </w:rPr>
  </w:style>
  <w:style w:type="paragraph" w:styleId="Ttulo3">
    <w:name w:val="heading 3"/>
    <w:basedOn w:val="Normal"/>
    <w:next w:val="Normal"/>
    <w:link w:val="Ttulo3Car"/>
    <w:qFormat/>
    <w:rsid w:val="008A06A8"/>
    <w:pPr>
      <w:keepNext/>
      <w:numPr>
        <w:ilvl w:val="2"/>
        <w:numId w:val="1"/>
      </w:numPr>
      <w:jc w:val="both"/>
      <w:outlineLvl w:val="2"/>
    </w:pPr>
    <w:rPr>
      <w:rFonts w:ascii="Footlight MT Light" w:hAnsi="Footlight MT Light"/>
      <w:b/>
      <w:bCs/>
      <w:i/>
      <w:iCs/>
      <w:sz w:val="24"/>
      <w:lang w:val="es-MX"/>
    </w:rPr>
  </w:style>
  <w:style w:type="paragraph" w:styleId="Ttulo4">
    <w:name w:val="heading 4"/>
    <w:basedOn w:val="Normal"/>
    <w:next w:val="Normal"/>
    <w:link w:val="Ttulo4Car"/>
    <w:qFormat/>
    <w:rsid w:val="008A06A8"/>
    <w:pPr>
      <w:keepNext/>
      <w:numPr>
        <w:ilvl w:val="3"/>
        <w:numId w:val="1"/>
      </w:numPr>
      <w:jc w:val="center"/>
      <w:outlineLvl w:val="3"/>
    </w:pPr>
    <w:rPr>
      <w:rFonts w:ascii="Book Antiqua" w:hAnsi="Book Antiqua"/>
      <w:b/>
      <w:i/>
      <w:spacing w:val="-3"/>
      <w:sz w:val="26"/>
      <w:lang w:val="es-ES_tradnl"/>
    </w:rPr>
  </w:style>
  <w:style w:type="paragraph" w:styleId="Ttulo5">
    <w:name w:val="heading 5"/>
    <w:basedOn w:val="Normal"/>
    <w:next w:val="Normal"/>
    <w:link w:val="Ttulo5Car"/>
    <w:qFormat/>
    <w:rsid w:val="008A06A8"/>
    <w:pPr>
      <w:keepNext/>
      <w:numPr>
        <w:ilvl w:val="4"/>
        <w:numId w:val="1"/>
      </w:numPr>
      <w:ind w:left="708"/>
      <w:jc w:val="right"/>
      <w:outlineLvl w:val="4"/>
    </w:pPr>
    <w:rPr>
      <w:rFonts w:ascii="Footlight MT Light" w:hAnsi="Footlight MT Light"/>
      <w:b/>
      <w:bCs/>
      <w:sz w:val="24"/>
      <w:szCs w:val="24"/>
      <w:lang w:val="es-MX"/>
    </w:rPr>
  </w:style>
  <w:style w:type="paragraph" w:styleId="Ttulo6">
    <w:name w:val="heading 6"/>
    <w:basedOn w:val="Normal"/>
    <w:next w:val="Normal"/>
    <w:link w:val="Ttulo6Car"/>
    <w:qFormat/>
    <w:rsid w:val="008A06A8"/>
    <w:pPr>
      <w:keepNext/>
      <w:numPr>
        <w:ilvl w:val="5"/>
        <w:numId w:val="1"/>
      </w:numPr>
      <w:jc w:val="both"/>
      <w:outlineLvl w:val="5"/>
    </w:pPr>
    <w:rPr>
      <w:rFonts w:ascii="Footlight MT Light" w:hAnsi="Footlight MT Light"/>
      <w:sz w:val="24"/>
      <w:lang w:val="es-MX"/>
    </w:rPr>
  </w:style>
  <w:style w:type="paragraph" w:styleId="Ttulo7">
    <w:name w:val="heading 7"/>
    <w:basedOn w:val="Normal"/>
    <w:next w:val="Normal"/>
    <w:link w:val="Ttulo7Car"/>
    <w:qFormat/>
    <w:rsid w:val="008A06A8"/>
    <w:pPr>
      <w:keepNext/>
      <w:numPr>
        <w:ilvl w:val="6"/>
        <w:numId w:val="1"/>
      </w:numPr>
      <w:jc w:val="both"/>
      <w:outlineLvl w:val="6"/>
    </w:pPr>
    <w:rPr>
      <w:rFonts w:ascii="Footlight MT Light" w:hAnsi="Footlight MT Light"/>
      <w:b/>
      <w:bCs/>
      <w:sz w:val="26"/>
    </w:rPr>
  </w:style>
  <w:style w:type="paragraph" w:styleId="Ttulo8">
    <w:name w:val="heading 8"/>
    <w:basedOn w:val="Normal"/>
    <w:next w:val="Normal"/>
    <w:link w:val="Ttulo8Car"/>
    <w:qFormat/>
    <w:rsid w:val="008A06A8"/>
    <w:pPr>
      <w:keepNext/>
      <w:numPr>
        <w:ilvl w:val="7"/>
        <w:numId w:val="1"/>
      </w:numPr>
      <w:outlineLvl w:val="7"/>
    </w:pPr>
    <w:rPr>
      <w:rFonts w:ascii="Footlight MT Light" w:hAnsi="Footlight MT Light"/>
      <w:sz w:val="26"/>
    </w:rPr>
  </w:style>
  <w:style w:type="paragraph" w:styleId="Ttulo9">
    <w:name w:val="heading 9"/>
    <w:basedOn w:val="Normal"/>
    <w:next w:val="Normal"/>
    <w:link w:val="Ttulo9Car"/>
    <w:qFormat/>
    <w:rsid w:val="008A06A8"/>
    <w:pPr>
      <w:keepNext/>
      <w:numPr>
        <w:ilvl w:val="8"/>
        <w:numId w:val="1"/>
      </w:numPr>
      <w:jc w:val="center"/>
      <w:outlineLvl w:val="8"/>
    </w:pPr>
    <w:rPr>
      <w:rFonts w:ascii="Footlight MT Light" w:hAnsi="Footlight MT Light"/>
      <w:b/>
      <w:bCs/>
      <w:sz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0471F4"/>
    <w:rPr>
      <w:rFonts w:ascii="Cambria" w:hAnsi="Cambria" w:cs="Times New Roman"/>
      <w:b/>
      <w:bCs/>
      <w:kern w:val="32"/>
      <w:sz w:val="32"/>
      <w:szCs w:val="32"/>
      <w:lang w:val="es-ES" w:eastAsia="ar-SA" w:bidi="ar-SA"/>
    </w:rPr>
  </w:style>
  <w:style w:type="character" w:customStyle="1" w:styleId="Ttulo2Car">
    <w:name w:val="Título 2 Car"/>
    <w:basedOn w:val="Fuentedeprrafopredeter"/>
    <w:link w:val="Ttulo2"/>
    <w:uiPriority w:val="99"/>
    <w:semiHidden/>
    <w:locked/>
    <w:rsid w:val="000471F4"/>
    <w:rPr>
      <w:rFonts w:ascii="Cambria" w:hAnsi="Cambria" w:cs="Times New Roman"/>
      <w:b/>
      <w:bCs/>
      <w:i/>
      <w:iCs/>
      <w:sz w:val="28"/>
      <w:szCs w:val="28"/>
      <w:lang w:val="es-ES" w:eastAsia="ar-SA" w:bidi="ar-SA"/>
    </w:rPr>
  </w:style>
  <w:style w:type="character" w:customStyle="1" w:styleId="Ttulo3Car">
    <w:name w:val="Título 3 Car"/>
    <w:basedOn w:val="Fuentedeprrafopredeter"/>
    <w:link w:val="Ttulo3"/>
    <w:uiPriority w:val="99"/>
    <w:semiHidden/>
    <w:locked/>
    <w:rsid w:val="000471F4"/>
    <w:rPr>
      <w:rFonts w:ascii="Cambria" w:hAnsi="Cambria" w:cs="Times New Roman"/>
      <w:b/>
      <w:bCs/>
      <w:sz w:val="26"/>
      <w:szCs w:val="26"/>
      <w:lang w:val="es-ES" w:eastAsia="ar-SA" w:bidi="ar-SA"/>
    </w:rPr>
  </w:style>
  <w:style w:type="character" w:customStyle="1" w:styleId="Ttulo4Car">
    <w:name w:val="Título 4 Car"/>
    <w:basedOn w:val="Fuentedeprrafopredeter"/>
    <w:link w:val="Ttulo4"/>
    <w:uiPriority w:val="99"/>
    <w:semiHidden/>
    <w:locked/>
    <w:rsid w:val="000471F4"/>
    <w:rPr>
      <w:rFonts w:ascii="Calibri" w:hAnsi="Calibri" w:cs="Times New Roman"/>
      <w:b/>
      <w:bCs/>
      <w:sz w:val="28"/>
      <w:szCs w:val="28"/>
      <w:lang w:val="es-ES" w:eastAsia="ar-SA" w:bidi="ar-SA"/>
    </w:rPr>
  </w:style>
  <w:style w:type="character" w:customStyle="1" w:styleId="Ttulo5Car">
    <w:name w:val="Título 5 Car"/>
    <w:basedOn w:val="Fuentedeprrafopredeter"/>
    <w:link w:val="Ttulo5"/>
    <w:uiPriority w:val="99"/>
    <w:semiHidden/>
    <w:locked/>
    <w:rsid w:val="000471F4"/>
    <w:rPr>
      <w:rFonts w:ascii="Calibri" w:hAnsi="Calibri" w:cs="Times New Roman"/>
      <w:b/>
      <w:bCs/>
      <w:i/>
      <w:iCs/>
      <w:sz w:val="26"/>
      <w:szCs w:val="26"/>
      <w:lang w:val="es-ES" w:eastAsia="ar-SA" w:bidi="ar-SA"/>
    </w:rPr>
  </w:style>
  <w:style w:type="character" w:customStyle="1" w:styleId="Ttulo6Car">
    <w:name w:val="Título 6 Car"/>
    <w:basedOn w:val="Fuentedeprrafopredeter"/>
    <w:link w:val="Ttulo6"/>
    <w:uiPriority w:val="99"/>
    <w:semiHidden/>
    <w:locked/>
    <w:rsid w:val="000471F4"/>
    <w:rPr>
      <w:rFonts w:ascii="Calibri" w:hAnsi="Calibri" w:cs="Times New Roman"/>
      <w:b/>
      <w:bCs/>
      <w:lang w:val="es-ES" w:eastAsia="ar-SA" w:bidi="ar-SA"/>
    </w:rPr>
  </w:style>
  <w:style w:type="character" w:customStyle="1" w:styleId="Ttulo7Car">
    <w:name w:val="Título 7 Car"/>
    <w:basedOn w:val="Fuentedeprrafopredeter"/>
    <w:link w:val="Ttulo7"/>
    <w:uiPriority w:val="99"/>
    <w:semiHidden/>
    <w:locked/>
    <w:rsid w:val="000471F4"/>
    <w:rPr>
      <w:rFonts w:ascii="Calibri" w:hAnsi="Calibri" w:cs="Times New Roman"/>
      <w:sz w:val="24"/>
      <w:szCs w:val="24"/>
      <w:lang w:val="es-ES" w:eastAsia="ar-SA" w:bidi="ar-SA"/>
    </w:rPr>
  </w:style>
  <w:style w:type="character" w:customStyle="1" w:styleId="Ttulo8Car">
    <w:name w:val="Título 8 Car"/>
    <w:basedOn w:val="Fuentedeprrafopredeter"/>
    <w:link w:val="Ttulo8"/>
    <w:uiPriority w:val="99"/>
    <w:semiHidden/>
    <w:locked/>
    <w:rsid w:val="000471F4"/>
    <w:rPr>
      <w:rFonts w:ascii="Calibri" w:hAnsi="Calibri" w:cs="Times New Roman"/>
      <w:i/>
      <w:iCs/>
      <w:sz w:val="24"/>
      <w:szCs w:val="24"/>
      <w:lang w:val="es-ES" w:eastAsia="ar-SA" w:bidi="ar-SA"/>
    </w:rPr>
  </w:style>
  <w:style w:type="character" w:customStyle="1" w:styleId="Ttulo9Car">
    <w:name w:val="Título 9 Car"/>
    <w:basedOn w:val="Fuentedeprrafopredeter"/>
    <w:link w:val="Ttulo9"/>
    <w:uiPriority w:val="99"/>
    <w:semiHidden/>
    <w:locked/>
    <w:rsid w:val="000471F4"/>
    <w:rPr>
      <w:rFonts w:ascii="Cambria" w:hAnsi="Cambria" w:cs="Times New Roman"/>
      <w:lang w:val="es-ES" w:eastAsia="ar-SA" w:bidi="ar-SA"/>
    </w:rPr>
  </w:style>
  <w:style w:type="character" w:customStyle="1" w:styleId="WW8Num1z0">
    <w:name w:val="WW8Num1z0"/>
    <w:rsid w:val="008A06A8"/>
    <w:rPr>
      <w:rFonts w:ascii="Times New Roman" w:hAnsi="Times New Roman"/>
    </w:rPr>
  </w:style>
  <w:style w:type="character" w:customStyle="1" w:styleId="WW8Num1z1">
    <w:name w:val="WW8Num1z1"/>
    <w:rsid w:val="008A06A8"/>
    <w:rPr>
      <w:rFonts w:ascii="Courier New" w:hAnsi="Courier New"/>
    </w:rPr>
  </w:style>
  <w:style w:type="character" w:customStyle="1" w:styleId="WW8Num1z2">
    <w:name w:val="WW8Num1z2"/>
    <w:rsid w:val="008A06A8"/>
    <w:rPr>
      <w:rFonts w:ascii="Wingdings" w:hAnsi="Wingdings"/>
    </w:rPr>
  </w:style>
  <w:style w:type="character" w:customStyle="1" w:styleId="WW8Num1z3">
    <w:name w:val="WW8Num1z3"/>
    <w:rsid w:val="008A06A8"/>
    <w:rPr>
      <w:rFonts w:ascii="Symbol" w:hAnsi="Symbol"/>
    </w:rPr>
  </w:style>
  <w:style w:type="character" w:customStyle="1" w:styleId="WW-Fuentedeprrafopredeter">
    <w:name w:val="WW-Fuente de párrafo predeter."/>
    <w:rsid w:val="008A06A8"/>
  </w:style>
  <w:style w:type="character" w:styleId="Hipervnculo">
    <w:name w:val="Hyperlink"/>
    <w:basedOn w:val="WW-Fuentedeprrafopredeter"/>
    <w:uiPriority w:val="99"/>
    <w:rsid w:val="008A06A8"/>
    <w:rPr>
      <w:rFonts w:cs="Times New Roman"/>
      <w:color w:val="0000FF"/>
      <w:u w:val="single"/>
    </w:rPr>
  </w:style>
  <w:style w:type="character" w:styleId="Hipervnculovisitado">
    <w:name w:val="FollowedHyperlink"/>
    <w:basedOn w:val="WW-Fuentedeprrafopredeter"/>
    <w:uiPriority w:val="99"/>
    <w:rsid w:val="008A06A8"/>
    <w:rPr>
      <w:rFonts w:cs="Times New Roman"/>
      <w:color w:val="800080"/>
      <w:u w:val="single"/>
    </w:rPr>
  </w:style>
  <w:style w:type="character" w:customStyle="1" w:styleId="WW-Refdecomentario">
    <w:name w:val="WW-Ref. de comentario"/>
    <w:basedOn w:val="WW-Fuentedeprrafopredeter"/>
    <w:rsid w:val="008A06A8"/>
    <w:rPr>
      <w:rFonts w:cs="Times New Roman"/>
      <w:sz w:val="16"/>
      <w:szCs w:val="16"/>
    </w:rPr>
  </w:style>
  <w:style w:type="character" w:styleId="Nmerodepgina">
    <w:name w:val="page number"/>
    <w:basedOn w:val="WW-Fuentedeprrafopredeter"/>
    <w:rsid w:val="008A06A8"/>
    <w:rPr>
      <w:rFonts w:cs="Times New Roman"/>
    </w:rPr>
  </w:style>
  <w:style w:type="paragraph" w:styleId="Textoindependiente">
    <w:name w:val="Body Text"/>
    <w:basedOn w:val="Normal"/>
    <w:link w:val="TextoindependienteCar"/>
    <w:rsid w:val="008A06A8"/>
    <w:pPr>
      <w:jc w:val="both"/>
    </w:pPr>
    <w:rPr>
      <w:rFonts w:ascii="Footlight MT Light" w:hAnsi="Footlight MT Light"/>
      <w:sz w:val="26"/>
      <w:lang w:val="es-ES_tradnl"/>
    </w:rPr>
  </w:style>
  <w:style w:type="character" w:customStyle="1" w:styleId="TextoindependienteCar">
    <w:name w:val="Texto independiente Car"/>
    <w:basedOn w:val="Fuentedeprrafopredeter"/>
    <w:link w:val="Textoindependiente"/>
    <w:uiPriority w:val="99"/>
    <w:semiHidden/>
    <w:locked/>
    <w:rsid w:val="000471F4"/>
    <w:rPr>
      <w:rFonts w:cs="Times New Roman"/>
      <w:sz w:val="20"/>
      <w:szCs w:val="20"/>
      <w:lang w:val="es-ES" w:eastAsia="ar-SA" w:bidi="ar-SA"/>
    </w:rPr>
  </w:style>
  <w:style w:type="paragraph" w:styleId="Lista">
    <w:name w:val="List"/>
    <w:basedOn w:val="Textoindependiente"/>
    <w:rsid w:val="008A06A8"/>
    <w:rPr>
      <w:rFonts w:cs="Tahoma"/>
    </w:rPr>
  </w:style>
  <w:style w:type="paragraph" w:customStyle="1" w:styleId="Etiqueta">
    <w:name w:val="Etiqueta"/>
    <w:basedOn w:val="Normal"/>
    <w:rsid w:val="008A06A8"/>
    <w:pPr>
      <w:suppressLineNumbers/>
      <w:spacing w:before="120" w:after="120"/>
    </w:pPr>
    <w:rPr>
      <w:rFonts w:cs="Tahoma"/>
      <w:i/>
      <w:iCs/>
    </w:rPr>
  </w:style>
  <w:style w:type="paragraph" w:customStyle="1" w:styleId="ndice">
    <w:name w:val="Índice"/>
    <w:basedOn w:val="Normal"/>
    <w:rsid w:val="008A06A8"/>
    <w:pPr>
      <w:suppressLineNumbers/>
    </w:pPr>
    <w:rPr>
      <w:rFonts w:cs="Tahoma"/>
    </w:rPr>
  </w:style>
  <w:style w:type="paragraph" w:styleId="Encabezado">
    <w:name w:val="header"/>
    <w:basedOn w:val="Normal"/>
    <w:link w:val="EncabezadoCar"/>
    <w:rsid w:val="008A06A8"/>
    <w:pPr>
      <w:tabs>
        <w:tab w:val="center" w:pos="4252"/>
        <w:tab w:val="right" w:pos="8504"/>
      </w:tabs>
    </w:pPr>
    <w:rPr>
      <w:rFonts w:ascii="Footlight MT Light" w:hAnsi="Footlight MT Light"/>
      <w:sz w:val="26"/>
      <w:lang w:val="es-CO"/>
    </w:rPr>
  </w:style>
  <w:style w:type="character" w:customStyle="1" w:styleId="EncabezadoCar">
    <w:name w:val="Encabezado Car"/>
    <w:basedOn w:val="Fuentedeprrafopredeter"/>
    <w:link w:val="Encabezado"/>
    <w:uiPriority w:val="99"/>
    <w:locked/>
    <w:rsid w:val="000471F4"/>
    <w:rPr>
      <w:rFonts w:cs="Times New Roman"/>
      <w:sz w:val="20"/>
      <w:szCs w:val="20"/>
      <w:lang w:val="es-ES" w:eastAsia="ar-SA" w:bidi="ar-SA"/>
    </w:rPr>
  </w:style>
  <w:style w:type="paragraph" w:customStyle="1" w:styleId="WW-Epgrafe">
    <w:name w:val="WW-Epígrafe"/>
    <w:basedOn w:val="Normal"/>
    <w:next w:val="Normal"/>
    <w:rsid w:val="008A06A8"/>
    <w:pPr>
      <w:tabs>
        <w:tab w:val="center" w:pos="4738"/>
      </w:tabs>
      <w:jc w:val="center"/>
    </w:pPr>
    <w:rPr>
      <w:rFonts w:ascii="Brush Script MT" w:hAnsi="Brush Script MT"/>
      <w:b/>
      <w:i/>
      <w:spacing w:val="-3"/>
      <w:sz w:val="24"/>
      <w:lang w:val="es-ES_tradnl"/>
    </w:rPr>
  </w:style>
  <w:style w:type="paragraph" w:customStyle="1" w:styleId="WW-Textoindependiente2">
    <w:name w:val="WW-Texto independiente 2"/>
    <w:basedOn w:val="Normal"/>
    <w:rsid w:val="008A06A8"/>
    <w:pPr>
      <w:jc w:val="center"/>
    </w:pPr>
    <w:rPr>
      <w:rFonts w:ascii="Footlight MT Light" w:hAnsi="Footlight MT Light"/>
      <w:b/>
      <w:bCs/>
      <w:i/>
      <w:iCs/>
      <w:sz w:val="26"/>
    </w:rPr>
  </w:style>
  <w:style w:type="paragraph" w:customStyle="1" w:styleId="WW-Textoindependiente3">
    <w:name w:val="WW-Texto independiente 3"/>
    <w:basedOn w:val="Normal"/>
    <w:rsid w:val="008A06A8"/>
    <w:pPr>
      <w:jc w:val="both"/>
    </w:pPr>
    <w:rPr>
      <w:rFonts w:ascii="Footlight MT Light" w:hAnsi="Footlight MT Light"/>
      <w:b/>
      <w:bCs/>
      <w:sz w:val="26"/>
    </w:rPr>
  </w:style>
  <w:style w:type="paragraph" w:styleId="Sangradetextonormal">
    <w:name w:val="Body Text Indent"/>
    <w:basedOn w:val="Normal"/>
    <w:link w:val="SangradetextonormalCar"/>
    <w:rsid w:val="008A06A8"/>
    <w:pPr>
      <w:ind w:left="708"/>
      <w:jc w:val="both"/>
    </w:pPr>
    <w:rPr>
      <w:b/>
      <w:bCs/>
    </w:rPr>
  </w:style>
  <w:style w:type="character" w:customStyle="1" w:styleId="SangradetextonormalCar">
    <w:name w:val="Sangría de texto normal Car"/>
    <w:basedOn w:val="Fuentedeprrafopredeter"/>
    <w:link w:val="Sangradetextonormal"/>
    <w:uiPriority w:val="99"/>
    <w:semiHidden/>
    <w:locked/>
    <w:rsid w:val="000471F4"/>
    <w:rPr>
      <w:rFonts w:cs="Times New Roman"/>
      <w:sz w:val="20"/>
      <w:szCs w:val="20"/>
      <w:lang w:val="es-ES" w:eastAsia="ar-SA" w:bidi="ar-SA"/>
    </w:rPr>
  </w:style>
  <w:style w:type="paragraph" w:customStyle="1" w:styleId="WW-Sangra2detindependiente">
    <w:name w:val="WW-Sangría 2 de t. independiente"/>
    <w:basedOn w:val="Normal"/>
    <w:rsid w:val="008A06A8"/>
    <w:pPr>
      <w:ind w:left="1134"/>
      <w:jc w:val="both"/>
    </w:pPr>
    <w:rPr>
      <w:rFonts w:ascii="Footlight MT Light" w:hAnsi="Footlight MT Light"/>
      <w:b/>
      <w:bCs/>
      <w:sz w:val="22"/>
    </w:rPr>
  </w:style>
  <w:style w:type="paragraph" w:styleId="Piedepgina">
    <w:name w:val="footer"/>
    <w:basedOn w:val="Normal"/>
    <w:link w:val="PiedepginaCar"/>
    <w:rsid w:val="008A06A8"/>
    <w:pPr>
      <w:tabs>
        <w:tab w:val="center" w:pos="4419"/>
        <w:tab w:val="right" w:pos="8838"/>
      </w:tabs>
    </w:pPr>
  </w:style>
  <w:style w:type="character" w:customStyle="1" w:styleId="PiedepginaCar">
    <w:name w:val="Pie de página Car"/>
    <w:basedOn w:val="Fuentedeprrafopredeter"/>
    <w:link w:val="Piedepgina"/>
    <w:uiPriority w:val="99"/>
    <w:semiHidden/>
    <w:locked/>
    <w:rsid w:val="000471F4"/>
    <w:rPr>
      <w:rFonts w:cs="Times New Roman"/>
      <w:sz w:val="20"/>
      <w:szCs w:val="20"/>
      <w:lang w:val="es-ES" w:eastAsia="ar-SA" w:bidi="ar-SA"/>
    </w:rPr>
  </w:style>
  <w:style w:type="paragraph" w:customStyle="1" w:styleId="WW-Textocomentario">
    <w:name w:val="WW-Texto comentario"/>
    <w:basedOn w:val="Normal"/>
    <w:rsid w:val="008A06A8"/>
  </w:style>
  <w:style w:type="paragraph" w:styleId="Textocomentario">
    <w:name w:val="annotation text"/>
    <w:basedOn w:val="Normal"/>
    <w:link w:val="TextocomentarioCar"/>
    <w:uiPriority w:val="99"/>
    <w:semiHidden/>
    <w:rsid w:val="000A0B84"/>
  </w:style>
  <w:style w:type="character" w:customStyle="1" w:styleId="TextocomentarioCar">
    <w:name w:val="Texto comentario Car"/>
    <w:basedOn w:val="Fuentedeprrafopredeter"/>
    <w:link w:val="Textocomentario"/>
    <w:uiPriority w:val="99"/>
    <w:semiHidden/>
    <w:locked/>
    <w:rsid w:val="000471F4"/>
    <w:rPr>
      <w:rFonts w:cs="Times New Roman"/>
      <w:sz w:val="20"/>
      <w:szCs w:val="20"/>
      <w:lang w:val="es-ES" w:eastAsia="ar-SA" w:bidi="ar-SA"/>
    </w:rPr>
  </w:style>
  <w:style w:type="paragraph" w:styleId="Asuntodelcomentario">
    <w:name w:val="annotation subject"/>
    <w:basedOn w:val="WW-Textocomentario"/>
    <w:next w:val="WW-Textocomentario"/>
    <w:link w:val="AsuntodelcomentarioCar"/>
    <w:rsid w:val="008A06A8"/>
    <w:rPr>
      <w:b/>
      <w:bCs/>
    </w:rPr>
  </w:style>
  <w:style w:type="character" w:customStyle="1" w:styleId="AsuntodelcomentarioCar">
    <w:name w:val="Asunto del comentario Car"/>
    <w:basedOn w:val="TextocomentarioCar"/>
    <w:link w:val="Asuntodelcomentario"/>
    <w:uiPriority w:val="99"/>
    <w:semiHidden/>
    <w:locked/>
    <w:rsid w:val="000471F4"/>
    <w:rPr>
      <w:rFonts w:cs="Times New Roman"/>
      <w:b/>
      <w:bCs/>
      <w:sz w:val="20"/>
      <w:szCs w:val="20"/>
      <w:lang w:val="es-ES" w:eastAsia="ar-SA" w:bidi="ar-SA"/>
    </w:rPr>
  </w:style>
  <w:style w:type="paragraph" w:styleId="Textodeglobo">
    <w:name w:val="Balloon Text"/>
    <w:basedOn w:val="Normal"/>
    <w:link w:val="TextodegloboCar"/>
    <w:rsid w:val="008A06A8"/>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0471F4"/>
    <w:rPr>
      <w:rFonts w:cs="Times New Roman"/>
      <w:sz w:val="2"/>
      <w:lang w:val="es-ES" w:eastAsia="ar-SA" w:bidi="ar-SA"/>
    </w:rPr>
  </w:style>
  <w:style w:type="paragraph" w:customStyle="1" w:styleId="Contenidodelmarco">
    <w:name w:val="Contenido del marco"/>
    <w:basedOn w:val="Textoindependiente"/>
    <w:rsid w:val="008A06A8"/>
  </w:style>
  <w:style w:type="paragraph" w:customStyle="1" w:styleId="BodyText21">
    <w:name w:val="Body Text 21"/>
    <w:basedOn w:val="Normal"/>
    <w:uiPriority w:val="99"/>
    <w:rsid w:val="000E0791"/>
    <w:pPr>
      <w:tabs>
        <w:tab w:val="left" w:pos="2694"/>
      </w:tabs>
      <w:suppressAutoHyphens w:val="0"/>
      <w:overflowPunct w:val="0"/>
      <w:autoSpaceDE w:val="0"/>
      <w:autoSpaceDN w:val="0"/>
      <w:adjustRightInd w:val="0"/>
      <w:ind w:left="2694" w:hanging="2694"/>
      <w:jc w:val="both"/>
      <w:textAlignment w:val="baseline"/>
    </w:pPr>
    <w:rPr>
      <w:rFonts w:ascii="Arial" w:hAnsi="Arial"/>
      <w:i/>
      <w:sz w:val="24"/>
      <w:lang w:val="es-ES_tradnl" w:eastAsia="es-ES"/>
    </w:rPr>
  </w:style>
  <w:style w:type="paragraph" w:customStyle="1" w:styleId="BodyTextIndent31">
    <w:name w:val="Body Text Indent 31"/>
    <w:basedOn w:val="Normal"/>
    <w:uiPriority w:val="99"/>
    <w:rsid w:val="000E0791"/>
    <w:pPr>
      <w:suppressAutoHyphens w:val="0"/>
      <w:overflowPunct w:val="0"/>
      <w:autoSpaceDE w:val="0"/>
      <w:autoSpaceDN w:val="0"/>
      <w:adjustRightInd w:val="0"/>
      <w:ind w:left="2127" w:hanging="2127"/>
      <w:jc w:val="both"/>
      <w:textAlignment w:val="baseline"/>
    </w:pPr>
    <w:rPr>
      <w:rFonts w:ascii="Courier New" w:hAnsi="Courier New"/>
      <w:i/>
      <w:lang w:eastAsia="es-ES"/>
    </w:rPr>
  </w:style>
  <w:style w:type="paragraph" w:customStyle="1" w:styleId="BodyText31">
    <w:name w:val="Body Text 31"/>
    <w:basedOn w:val="Normal"/>
    <w:uiPriority w:val="99"/>
    <w:rsid w:val="000E0791"/>
    <w:pPr>
      <w:suppressAutoHyphens w:val="0"/>
      <w:overflowPunct w:val="0"/>
      <w:autoSpaceDE w:val="0"/>
      <w:autoSpaceDN w:val="0"/>
      <w:adjustRightInd w:val="0"/>
      <w:spacing w:line="360" w:lineRule="auto"/>
      <w:jc w:val="both"/>
      <w:textAlignment w:val="baseline"/>
    </w:pPr>
    <w:rPr>
      <w:rFonts w:ascii="Courier New" w:hAnsi="Courier New"/>
      <w:i/>
      <w:sz w:val="24"/>
      <w:lang w:val="es-ES_tradnl" w:eastAsia="es-ES"/>
    </w:rPr>
  </w:style>
  <w:style w:type="paragraph" w:customStyle="1" w:styleId="xl28">
    <w:name w:val="xl28"/>
    <w:basedOn w:val="Normal"/>
    <w:rsid w:val="000E0791"/>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textAlignment w:val="center"/>
    </w:pPr>
    <w:rPr>
      <w:rFonts w:ascii="Arial" w:eastAsia="Arial Unicode MS" w:hAnsi="Arial" w:cs="Arial"/>
      <w:b/>
      <w:bCs/>
      <w:i/>
      <w:iCs/>
      <w:sz w:val="16"/>
      <w:szCs w:val="16"/>
      <w:lang w:eastAsia="es-ES"/>
    </w:rPr>
  </w:style>
  <w:style w:type="paragraph" w:customStyle="1" w:styleId="Car">
    <w:name w:val="Car"/>
    <w:basedOn w:val="Normal"/>
    <w:uiPriority w:val="99"/>
    <w:rsid w:val="00CE6F4D"/>
    <w:pPr>
      <w:suppressAutoHyphens w:val="0"/>
      <w:spacing w:after="160" w:line="240" w:lineRule="exact"/>
    </w:pPr>
    <w:rPr>
      <w:rFonts w:ascii="Verdana" w:hAnsi="Verdana"/>
      <w:lang w:val="en-US" w:eastAsia="en-US"/>
    </w:rPr>
  </w:style>
  <w:style w:type="paragraph" w:styleId="Textoindependiente3">
    <w:name w:val="Body Text 3"/>
    <w:basedOn w:val="Normal"/>
    <w:link w:val="Textoindependiente3Car"/>
    <w:rsid w:val="00CE6F4D"/>
    <w:pPr>
      <w:suppressAutoHyphens w:val="0"/>
      <w:overflowPunct w:val="0"/>
      <w:autoSpaceDE w:val="0"/>
      <w:autoSpaceDN w:val="0"/>
      <w:adjustRightInd w:val="0"/>
      <w:spacing w:after="120"/>
      <w:textAlignment w:val="baseline"/>
    </w:pPr>
    <w:rPr>
      <w:sz w:val="16"/>
      <w:szCs w:val="16"/>
      <w:lang w:eastAsia="es-ES"/>
    </w:rPr>
  </w:style>
  <w:style w:type="character" w:customStyle="1" w:styleId="Textoindependiente3Car">
    <w:name w:val="Texto independiente 3 Car"/>
    <w:basedOn w:val="Fuentedeprrafopredeter"/>
    <w:link w:val="Textoindependiente3"/>
    <w:uiPriority w:val="99"/>
    <w:semiHidden/>
    <w:locked/>
    <w:rsid w:val="000471F4"/>
    <w:rPr>
      <w:rFonts w:cs="Times New Roman"/>
      <w:sz w:val="16"/>
      <w:szCs w:val="16"/>
      <w:lang w:val="es-ES" w:eastAsia="ar-SA" w:bidi="ar-SA"/>
    </w:rPr>
  </w:style>
  <w:style w:type="paragraph" w:styleId="Textoindependiente2">
    <w:name w:val="Body Text 2"/>
    <w:basedOn w:val="Normal"/>
    <w:link w:val="Textoindependiente2Car"/>
    <w:rsid w:val="007831A5"/>
    <w:pPr>
      <w:spacing w:after="120" w:line="480" w:lineRule="auto"/>
    </w:pPr>
  </w:style>
  <w:style w:type="character" w:customStyle="1" w:styleId="Textoindependiente2Car">
    <w:name w:val="Texto independiente 2 Car"/>
    <w:basedOn w:val="Fuentedeprrafopredeter"/>
    <w:link w:val="Textoindependiente2"/>
    <w:uiPriority w:val="99"/>
    <w:semiHidden/>
    <w:locked/>
    <w:rsid w:val="000471F4"/>
    <w:rPr>
      <w:rFonts w:cs="Times New Roman"/>
      <w:sz w:val="20"/>
      <w:szCs w:val="20"/>
      <w:lang w:val="es-ES" w:eastAsia="ar-SA" w:bidi="ar-SA"/>
    </w:rPr>
  </w:style>
  <w:style w:type="paragraph" w:styleId="Sangra2detindependiente">
    <w:name w:val="Body Text Indent 2"/>
    <w:basedOn w:val="Normal"/>
    <w:link w:val="Sangra2detindependienteCar"/>
    <w:rsid w:val="007831A5"/>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locked/>
    <w:rsid w:val="000471F4"/>
    <w:rPr>
      <w:rFonts w:cs="Times New Roman"/>
      <w:sz w:val="20"/>
      <w:szCs w:val="20"/>
      <w:lang w:val="es-ES" w:eastAsia="ar-SA" w:bidi="ar-SA"/>
    </w:rPr>
  </w:style>
  <w:style w:type="paragraph" w:styleId="Mapadeldocumento">
    <w:name w:val="Document Map"/>
    <w:basedOn w:val="Normal"/>
    <w:link w:val="MapadeldocumentoCar"/>
    <w:semiHidden/>
    <w:locked/>
    <w:rsid w:val="00400881"/>
    <w:pPr>
      <w:shd w:val="clear" w:color="auto" w:fill="000080"/>
      <w:suppressAutoHyphens w:val="0"/>
    </w:pPr>
    <w:rPr>
      <w:rFonts w:ascii="Tahoma" w:hAnsi="Tahoma"/>
      <w:i/>
      <w:sz w:val="24"/>
      <w:lang w:val="es-ES_tradnl" w:eastAsia="es-ES"/>
    </w:rPr>
  </w:style>
  <w:style w:type="character" w:customStyle="1" w:styleId="MapadeldocumentoCar">
    <w:name w:val="Mapa del documento Car"/>
    <w:basedOn w:val="Fuentedeprrafopredeter"/>
    <w:link w:val="Mapadeldocumento"/>
    <w:uiPriority w:val="99"/>
    <w:semiHidden/>
    <w:locked/>
    <w:rsid w:val="00400881"/>
    <w:rPr>
      <w:rFonts w:ascii="Tahoma" w:hAnsi="Tahoma" w:cs="Times New Roman"/>
      <w:i/>
      <w:sz w:val="24"/>
      <w:lang w:val="es-ES_tradnl" w:eastAsia="es-ES" w:bidi="ar-SA"/>
    </w:rPr>
  </w:style>
  <w:style w:type="paragraph" w:customStyle="1" w:styleId="Default">
    <w:name w:val="Default"/>
    <w:rsid w:val="005008A1"/>
    <w:pPr>
      <w:autoSpaceDE w:val="0"/>
      <w:autoSpaceDN w:val="0"/>
      <w:adjustRightInd w:val="0"/>
    </w:pPr>
    <w:rPr>
      <w:rFonts w:ascii="Arial" w:hAnsi="Arial" w:cs="Arial"/>
      <w:color w:val="000000"/>
      <w:sz w:val="24"/>
      <w:szCs w:val="24"/>
      <w:lang w:val="es-ES"/>
    </w:rPr>
  </w:style>
  <w:style w:type="paragraph" w:styleId="Sinespaciado">
    <w:name w:val="No Spacing"/>
    <w:uiPriority w:val="1"/>
    <w:qFormat/>
    <w:rsid w:val="007E1BCA"/>
    <w:pPr>
      <w:suppressAutoHyphens/>
    </w:pPr>
    <w:rPr>
      <w:sz w:val="20"/>
      <w:szCs w:val="20"/>
      <w:lang w:val="es-ES" w:eastAsia="ar-SA"/>
    </w:rPr>
  </w:style>
  <w:style w:type="paragraph" w:styleId="Prrafodelista">
    <w:name w:val="List Paragraph"/>
    <w:basedOn w:val="Normal"/>
    <w:uiPriority w:val="34"/>
    <w:qFormat/>
    <w:rsid w:val="00CA2BCD"/>
    <w:pPr>
      <w:ind w:left="720"/>
      <w:contextualSpacing/>
    </w:pPr>
  </w:style>
  <w:style w:type="paragraph" w:customStyle="1" w:styleId="Textoindependiente21">
    <w:name w:val="Texto independiente 21"/>
    <w:basedOn w:val="Normal"/>
    <w:rsid w:val="00416CC1"/>
    <w:pPr>
      <w:tabs>
        <w:tab w:val="left" w:pos="2694"/>
      </w:tabs>
      <w:suppressAutoHyphens w:val="0"/>
      <w:overflowPunct w:val="0"/>
      <w:autoSpaceDE w:val="0"/>
      <w:autoSpaceDN w:val="0"/>
      <w:adjustRightInd w:val="0"/>
      <w:ind w:left="2694" w:hanging="2694"/>
      <w:jc w:val="both"/>
      <w:textAlignment w:val="baseline"/>
    </w:pPr>
    <w:rPr>
      <w:rFonts w:ascii="Arial" w:hAnsi="Arial"/>
      <w:i/>
      <w:sz w:val="24"/>
      <w:lang w:val="es-ES_tradnl" w:eastAsia="es-ES"/>
    </w:rPr>
  </w:style>
  <w:style w:type="paragraph" w:customStyle="1" w:styleId="Encabezado1">
    <w:name w:val="Encabezado1"/>
    <w:basedOn w:val="Normal"/>
    <w:next w:val="Textoindependiente"/>
    <w:rsid w:val="00135406"/>
    <w:pPr>
      <w:keepNext/>
      <w:spacing w:before="240" w:after="120"/>
    </w:pPr>
    <w:rPr>
      <w:rFonts w:ascii="Arial" w:eastAsia="MS Mincho" w:hAnsi="Arial" w:cs="Tahoma"/>
      <w:sz w:val="28"/>
      <w:szCs w:val="28"/>
    </w:rPr>
  </w:style>
  <w:style w:type="paragraph" w:customStyle="1" w:styleId="Textoindependiente22">
    <w:name w:val="Texto independiente 22"/>
    <w:basedOn w:val="Normal"/>
    <w:rsid w:val="00135406"/>
    <w:pPr>
      <w:tabs>
        <w:tab w:val="left" w:pos="2694"/>
      </w:tabs>
      <w:suppressAutoHyphens w:val="0"/>
      <w:overflowPunct w:val="0"/>
      <w:autoSpaceDE w:val="0"/>
      <w:autoSpaceDN w:val="0"/>
      <w:adjustRightInd w:val="0"/>
      <w:ind w:left="2694" w:hanging="2694"/>
      <w:jc w:val="both"/>
      <w:textAlignment w:val="baseline"/>
    </w:pPr>
    <w:rPr>
      <w:rFonts w:ascii="Arial" w:hAnsi="Arial"/>
      <w:i/>
      <w:sz w:val="24"/>
      <w:lang w:val="es-ES_tradnl" w:eastAsia="es-ES"/>
    </w:rPr>
  </w:style>
  <w:style w:type="paragraph" w:customStyle="1" w:styleId="Sangra3detindependiente1">
    <w:name w:val="Sangría 3 de t. independiente1"/>
    <w:basedOn w:val="Normal"/>
    <w:rsid w:val="00135406"/>
    <w:pPr>
      <w:suppressAutoHyphens w:val="0"/>
      <w:overflowPunct w:val="0"/>
      <w:autoSpaceDE w:val="0"/>
      <w:autoSpaceDN w:val="0"/>
      <w:adjustRightInd w:val="0"/>
      <w:ind w:left="2127" w:hanging="2127"/>
      <w:jc w:val="both"/>
      <w:textAlignment w:val="baseline"/>
    </w:pPr>
    <w:rPr>
      <w:rFonts w:ascii="Courier New" w:hAnsi="Courier New"/>
      <w:i/>
      <w:lang w:eastAsia="es-ES"/>
    </w:rPr>
  </w:style>
  <w:style w:type="paragraph" w:customStyle="1" w:styleId="Textoindependiente31">
    <w:name w:val="Texto independiente 31"/>
    <w:basedOn w:val="Normal"/>
    <w:rsid w:val="00135406"/>
    <w:pPr>
      <w:suppressAutoHyphens w:val="0"/>
      <w:overflowPunct w:val="0"/>
      <w:autoSpaceDE w:val="0"/>
      <w:autoSpaceDN w:val="0"/>
      <w:adjustRightInd w:val="0"/>
      <w:spacing w:line="360" w:lineRule="auto"/>
      <w:jc w:val="both"/>
      <w:textAlignment w:val="baseline"/>
    </w:pPr>
    <w:rPr>
      <w:rFonts w:ascii="Courier New" w:hAnsi="Courier New"/>
      <w:i/>
      <w:sz w:val="24"/>
      <w:lang w:val="es-ES_tradnl" w:eastAsia="es-ES"/>
    </w:rPr>
  </w:style>
  <w:style w:type="paragraph" w:customStyle="1" w:styleId="Car1">
    <w:name w:val="Car1"/>
    <w:basedOn w:val="Normal"/>
    <w:rsid w:val="00135406"/>
    <w:pPr>
      <w:suppressAutoHyphens w:val="0"/>
      <w:spacing w:after="160" w:line="240" w:lineRule="exact"/>
    </w:pPr>
    <w:rPr>
      <w:rFonts w:ascii="Verdana" w:hAnsi="Verdana"/>
      <w:lang w:val="en-US" w:eastAsia="en-US"/>
    </w:rPr>
  </w:style>
  <w:style w:type="paragraph" w:customStyle="1" w:styleId="xl27">
    <w:name w:val="xl27"/>
    <w:basedOn w:val="Normal"/>
    <w:rsid w:val="00135406"/>
    <w:pPr>
      <w:suppressAutoHyphens w:val="0"/>
      <w:spacing w:before="100" w:beforeAutospacing="1" w:after="100" w:afterAutospacing="1"/>
    </w:pPr>
    <w:rPr>
      <w:rFonts w:ascii="Arial" w:eastAsia="Arial Unicode MS" w:hAnsi="Arial" w:cs="Arial"/>
      <w:b/>
      <w:bCs/>
      <w:sz w:val="16"/>
      <w:szCs w:val="16"/>
      <w:lang w:eastAsia="es-ES"/>
    </w:rPr>
  </w:style>
  <w:style w:type="paragraph" w:customStyle="1" w:styleId="xl69">
    <w:name w:val="xl69"/>
    <w:basedOn w:val="Normal"/>
    <w:rsid w:val="00135406"/>
    <w:pPr>
      <w:suppressAutoHyphens w:val="0"/>
      <w:spacing w:before="100" w:beforeAutospacing="1" w:after="100" w:afterAutospacing="1"/>
      <w:textAlignment w:val="center"/>
    </w:pPr>
    <w:rPr>
      <w:rFonts w:ascii="Arial Narrow" w:hAnsi="Arial Narrow"/>
      <w:color w:val="000000"/>
      <w:sz w:val="16"/>
      <w:szCs w:val="16"/>
      <w:lang w:eastAsia="es-ES"/>
    </w:rPr>
  </w:style>
  <w:style w:type="paragraph" w:customStyle="1" w:styleId="xl70">
    <w:name w:val="xl70"/>
    <w:basedOn w:val="Normal"/>
    <w:rsid w:val="00135406"/>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color w:val="000000"/>
      <w:sz w:val="16"/>
      <w:szCs w:val="16"/>
      <w:lang w:eastAsia="es-ES"/>
    </w:rPr>
  </w:style>
  <w:style w:type="paragraph" w:customStyle="1" w:styleId="xl71">
    <w:name w:val="xl71"/>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color w:val="000000"/>
      <w:sz w:val="16"/>
      <w:szCs w:val="16"/>
      <w:lang w:eastAsia="es-ES"/>
    </w:rPr>
  </w:style>
  <w:style w:type="paragraph" w:customStyle="1" w:styleId="xl72">
    <w:name w:val="xl72"/>
    <w:basedOn w:val="Normal"/>
    <w:rsid w:val="00135406"/>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color w:val="000000"/>
      <w:sz w:val="16"/>
      <w:szCs w:val="16"/>
      <w:lang w:eastAsia="es-ES"/>
    </w:rPr>
  </w:style>
  <w:style w:type="paragraph" w:customStyle="1" w:styleId="xl73">
    <w:name w:val="xl73"/>
    <w:basedOn w:val="Normal"/>
    <w:rsid w:val="00135406"/>
    <w:pPr>
      <w:suppressAutoHyphens w:val="0"/>
      <w:spacing w:before="100" w:beforeAutospacing="1" w:after="100" w:afterAutospacing="1"/>
      <w:jc w:val="center"/>
      <w:textAlignment w:val="center"/>
    </w:pPr>
    <w:rPr>
      <w:rFonts w:ascii="Arial Narrow" w:hAnsi="Arial Narrow"/>
      <w:b/>
      <w:bCs/>
      <w:color w:val="000000"/>
      <w:sz w:val="16"/>
      <w:szCs w:val="16"/>
      <w:lang w:eastAsia="es-ES"/>
    </w:rPr>
  </w:style>
  <w:style w:type="paragraph" w:customStyle="1" w:styleId="xl74">
    <w:name w:val="xl74"/>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color w:val="800000"/>
      <w:sz w:val="16"/>
      <w:szCs w:val="16"/>
      <w:lang w:eastAsia="es-ES"/>
    </w:rPr>
  </w:style>
  <w:style w:type="paragraph" w:customStyle="1" w:styleId="xl75">
    <w:name w:val="xl75"/>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color w:val="800000"/>
      <w:sz w:val="16"/>
      <w:szCs w:val="16"/>
      <w:lang w:eastAsia="es-ES"/>
    </w:rPr>
  </w:style>
  <w:style w:type="paragraph" w:customStyle="1" w:styleId="xl76">
    <w:name w:val="xl76"/>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color w:val="000000"/>
      <w:sz w:val="16"/>
      <w:szCs w:val="16"/>
      <w:lang w:eastAsia="es-ES"/>
    </w:rPr>
  </w:style>
  <w:style w:type="paragraph" w:customStyle="1" w:styleId="xl77">
    <w:name w:val="xl77"/>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color w:val="000000"/>
      <w:sz w:val="16"/>
      <w:szCs w:val="16"/>
      <w:lang w:eastAsia="es-ES"/>
    </w:rPr>
  </w:style>
  <w:style w:type="paragraph" w:customStyle="1" w:styleId="xl78">
    <w:name w:val="xl78"/>
    <w:basedOn w:val="Normal"/>
    <w:rsid w:val="00135406"/>
    <w:pPr>
      <w:suppressAutoHyphens w:val="0"/>
      <w:spacing w:before="100" w:beforeAutospacing="1" w:after="100" w:afterAutospacing="1"/>
      <w:textAlignment w:val="center"/>
    </w:pPr>
    <w:rPr>
      <w:rFonts w:ascii="Arial Narrow" w:hAnsi="Arial Narrow"/>
      <w:b/>
      <w:bCs/>
      <w:color w:val="000000"/>
      <w:sz w:val="16"/>
      <w:szCs w:val="16"/>
      <w:lang w:eastAsia="es-ES"/>
    </w:rPr>
  </w:style>
  <w:style w:type="paragraph" w:customStyle="1" w:styleId="xl79">
    <w:name w:val="xl79"/>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color w:val="000000"/>
      <w:sz w:val="16"/>
      <w:szCs w:val="16"/>
      <w:lang w:eastAsia="es-ES"/>
    </w:rPr>
  </w:style>
  <w:style w:type="paragraph" w:customStyle="1" w:styleId="xl80">
    <w:name w:val="xl80"/>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color w:val="000000"/>
      <w:sz w:val="16"/>
      <w:szCs w:val="16"/>
      <w:lang w:eastAsia="es-ES"/>
    </w:rPr>
  </w:style>
  <w:style w:type="paragraph" w:customStyle="1" w:styleId="xl81">
    <w:name w:val="xl81"/>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hAnsi="Arial" w:cs="Arial"/>
      <w:color w:val="000000"/>
      <w:sz w:val="16"/>
      <w:szCs w:val="16"/>
      <w:lang w:eastAsia="es-ES"/>
    </w:rPr>
  </w:style>
  <w:style w:type="paragraph" w:customStyle="1" w:styleId="xl82">
    <w:name w:val="xl82"/>
    <w:basedOn w:val="Normal"/>
    <w:rsid w:val="00135406"/>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right"/>
      <w:textAlignment w:val="center"/>
    </w:pPr>
    <w:rPr>
      <w:rFonts w:ascii="Arial" w:hAnsi="Arial" w:cs="Arial"/>
      <w:color w:val="000000"/>
      <w:sz w:val="16"/>
      <w:szCs w:val="16"/>
      <w:lang w:eastAsia="es-ES"/>
    </w:rPr>
  </w:style>
  <w:style w:type="numbering" w:customStyle="1" w:styleId="Sinlista1">
    <w:name w:val="Sin lista1"/>
    <w:next w:val="Sinlista"/>
    <w:uiPriority w:val="99"/>
    <w:semiHidden/>
    <w:unhideWhenUsed/>
    <w:rsid w:val="001354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CO" w:eastAsia="es-CO"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617E5"/>
    <w:pPr>
      <w:suppressAutoHyphens/>
    </w:pPr>
    <w:rPr>
      <w:sz w:val="20"/>
      <w:szCs w:val="20"/>
      <w:lang w:val="es-ES" w:eastAsia="ar-SA"/>
    </w:rPr>
  </w:style>
  <w:style w:type="paragraph" w:styleId="Ttulo1">
    <w:name w:val="heading 1"/>
    <w:basedOn w:val="Normal"/>
    <w:next w:val="Normal"/>
    <w:link w:val="Ttulo1Car"/>
    <w:qFormat/>
    <w:rsid w:val="008A06A8"/>
    <w:pPr>
      <w:keepNext/>
      <w:numPr>
        <w:numId w:val="1"/>
      </w:numPr>
      <w:outlineLvl w:val="0"/>
    </w:pPr>
    <w:rPr>
      <w:rFonts w:ascii="Footlight MT Light" w:hAnsi="Footlight MT Light"/>
      <w:b/>
      <w:bCs/>
      <w:sz w:val="26"/>
    </w:rPr>
  </w:style>
  <w:style w:type="paragraph" w:styleId="Ttulo2">
    <w:name w:val="heading 2"/>
    <w:basedOn w:val="Normal"/>
    <w:next w:val="Normal"/>
    <w:link w:val="Ttulo2Car"/>
    <w:qFormat/>
    <w:rsid w:val="008A06A8"/>
    <w:pPr>
      <w:keepNext/>
      <w:numPr>
        <w:ilvl w:val="1"/>
        <w:numId w:val="1"/>
      </w:numPr>
      <w:jc w:val="both"/>
      <w:outlineLvl w:val="1"/>
    </w:pPr>
    <w:rPr>
      <w:rFonts w:ascii="Footlight MT Light" w:hAnsi="Footlight MT Light"/>
      <w:sz w:val="26"/>
    </w:rPr>
  </w:style>
  <w:style w:type="paragraph" w:styleId="Ttulo3">
    <w:name w:val="heading 3"/>
    <w:basedOn w:val="Normal"/>
    <w:next w:val="Normal"/>
    <w:link w:val="Ttulo3Car"/>
    <w:qFormat/>
    <w:rsid w:val="008A06A8"/>
    <w:pPr>
      <w:keepNext/>
      <w:numPr>
        <w:ilvl w:val="2"/>
        <w:numId w:val="1"/>
      </w:numPr>
      <w:jc w:val="both"/>
      <w:outlineLvl w:val="2"/>
    </w:pPr>
    <w:rPr>
      <w:rFonts w:ascii="Footlight MT Light" w:hAnsi="Footlight MT Light"/>
      <w:b/>
      <w:bCs/>
      <w:i/>
      <w:iCs/>
      <w:sz w:val="24"/>
      <w:lang w:val="es-MX"/>
    </w:rPr>
  </w:style>
  <w:style w:type="paragraph" w:styleId="Ttulo4">
    <w:name w:val="heading 4"/>
    <w:basedOn w:val="Normal"/>
    <w:next w:val="Normal"/>
    <w:link w:val="Ttulo4Car"/>
    <w:qFormat/>
    <w:rsid w:val="008A06A8"/>
    <w:pPr>
      <w:keepNext/>
      <w:numPr>
        <w:ilvl w:val="3"/>
        <w:numId w:val="1"/>
      </w:numPr>
      <w:jc w:val="center"/>
      <w:outlineLvl w:val="3"/>
    </w:pPr>
    <w:rPr>
      <w:rFonts w:ascii="Book Antiqua" w:hAnsi="Book Antiqua"/>
      <w:b/>
      <w:i/>
      <w:spacing w:val="-3"/>
      <w:sz w:val="26"/>
      <w:lang w:val="es-ES_tradnl"/>
    </w:rPr>
  </w:style>
  <w:style w:type="paragraph" w:styleId="Ttulo5">
    <w:name w:val="heading 5"/>
    <w:basedOn w:val="Normal"/>
    <w:next w:val="Normal"/>
    <w:link w:val="Ttulo5Car"/>
    <w:qFormat/>
    <w:rsid w:val="008A06A8"/>
    <w:pPr>
      <w:keepNext/>
      <w:numPr>
        <w:ilvl w:val="4"/>
        <w:numId w:val="1"/>
      </w:numPr>
      <w:ind w:left="708"/>
      <w:jc w:val="right"/>
      <w:outlineLvl w:val="4"/>
    </w:pPr>
    <w:rPr>
      <w:rFonts w:ascii="Footlight MT Light" w:hAnsi="Footlight MT Light"/>
      <w:b/>
      <w:bCs/>
      <w:sz w:val="24"/>
      <w:szCs w:val="24"/>
      <w:lang w:val="es-MX"/>
    </w:rPr>
  </w:style>
  <w:style w:type="paragraph" w:styleId="Ttulo6">
    <w:name w:val="heading 6"/>
    <w:basedOn w:val="Normal"/>
    <w:next w:val="Normal"/>
    <w:link w:val="Ttulo6Car"/>
    <w:qFormat/>
    <w:rsid w:val="008A06A8"/>
    <w:pPr>
      <w:keepNext/>
      <w:numPr>
        <w:ilvl w:val="5"/>
        <w:numId w:val="1"/>
      </w:numPr>
      <w:jc w:val="both"/>
      <w:outlineLvl w:val="5"/>
    </w:pPr>
    <w:rPr>
      <w:rFonts w:ascii="Footlight MT Light" w:hAnsi="Footlight MT Light"/>
      <w:sz w:val="24"/>
      <w:lang w:val="es-MX"/>
    </w:rPr>
  </w:style>
  <w:style w:type="paragraph" w:styleId="Ttulo7">
    <w:name w:val="heading 7"/>
    <w:basedOn w:val="Normal"/>
    <w:next w:val="Normal"/>
    <w:link w:val="Ttulo7Car"/>
    <w:qFormat/>
    <w:rsid w:val="008A06A8"/>
    <w:pPr>
      <w:keepNext/>
      <w:numPr>
        <w:ilvl w:val="6"/>
        <w:numId w:val="1"/>
      </w:numPr>
      <w:jc w:val="both"/>
      <w:outlineLvl w:val="6"/>
    </w:pPr>
    <w:rPr>
      <w:rFonts w:ascii="Footlight MT Light" w:hAnsi="Footlight MT Light"/>
      <w:b/>
      <w:bCs/>
      <w:sz w:val="26"/>
    </w:rPr>
  </w:style>
  <w:style w:type="paragraph" w:styleId="Ttulo8">
    <w:name w:val="heading 8"/>
    <w:basedOn w:val="Normal"/>
    <w:next w:val="Normal"/>
    <w:link w:val="Ttulo8Car"/>
    <w:qFormat/>
    <w:rsid w:val="008A06A8"/>
    <w:pPr>
      <w:keepNext/>
      <w:numPr>
        <w:ilvl w:val="7"/>
        <w:numId w:val="1"/>
      </w:numPr>
      <w:outlineLvl w:val="7"/>
    </w:pPr>
    <w:rPr>
      <w:rFonts w:ascii="Footlight MT Light" w:hAnsi="Footlight MT Light"/>
      <w:sz w:val="26"/>
    </w:rPr>
  </w:style>
  <w:style w:type="paragraph" w:styleId="Ttulo9">
    <w:name w:val="heading 9"/>
    <w:basedOn w:val="Normal"/>
    <w:next w:val="Normal"/>
    <w:link w:val="Ttulo9Car"/>
    <w:qFormat/>
    <w:rsid w:val="008A06A8"/>
    <w:pPr>
      <w:keepNext/>
      <w:numPr>
        <w:ilvl w:val="8"/>
        <w:numId w:val="1"/>
      </w:numPr>
      <w:jc w:val="center"/>
      <w:outlineLvl w:val="8"/>
    </w:pPr>
    <w:rPr>
      <w:rFonts w:ascii="Footlight MT Light" w:hAnsi="Footlight MT Light"/>
      <w:b/>
      <w:bCs/>
      <w:sz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0471F4"/>
    <w:rPr>
      <w:rFonts w:ascii="Cambria" w:hAnsi="Cambria" w:cs="Times New Roman"/>
      <w:b/>
      <w:bCs/>
      <w:kern w:val="32"/>
      <w:sz w:val="32"/>
      <w:szCs w:val="32"/>
      <w:lang w:val="es-ES" w:eastAsia="ar-SA" w:bidi="ar-SA"/>
    </w:rPr>
  </w:style>
  <w:style w:type="character" w:customStyle="1" w:styleId="Ttulo2Car">
    <w:name w:val="Título 2 Car"/>
    <w:basedOn w:val="Fuentedeprrafopredeter"/>
    <w:link w:val="Ttulo2"/>
    <w:uiPriority w:val="99"/>
    <w:semiHidden/>
    <w:locked/>
    <w:rsid w:val="000471F4"/>
    <w:rPr>
      <w:rFonts w:ascii="Cambria" w:hAnsi="Cambria" w:cs="Times New Roman"/>
      <w:b/>
      <w:bCs/>
      <w:i/>
      <w:iCs/>
      <w:sz w:val="28"/>
      <w:szCs w:val="28"/>
      <w:lang w:val="es-ES" w:eastAsia="ar-SA" w:bidi="ar-SA"/>
    </w:rPr>
  </w:style>
  <w:style w:type="character" w:customStyle="1" w:styleId="Ttulo3Car">
    <w:name w:val="Título 3 Car"/>
    <w:basedOn w:val="Fuentedeprrafopredeter"/>
    <w:link w:val="Ttulo3"/>
    <w:uiPriority w:val="99"/>
    <w:semiHidden/>
    <w:locked/>
    <w:rsid w:val="000471F4"/>
    <w:rPr>
      <w:rFonts w:ascii="Cambria" w:hAnsi="Cambria" w:cs="Times New Roman"/>
      <w:b/>
      <w:bCs/>
      <w:sz w:val="26"/>
      <w:szCs w:val="26"/>
      <w:lang w:val="es-ES" w:eastAsia="ar-SA" w:bidi="ar-SA"/>
    </w:rPr>
  </w:style>
  <w:style w:type="character" w:customStyle="1" w:styleId="Ttulo4Car">
    <w:name w:val="Título 4 Car"/>
    <w:basedOn w:val="Fuentedeprrafopredeter"/>
    <w:link w:val="Ttulo4"/>
    <w:uiPriority w:val="99"/>
    <w:semiHidden/>
    <w:locked/>
    <w:rsid w:val="000471F4"/>
    <w:rPr>
      <w:rFonts w:ascii="Calibri" w:hAnsi="Calibri" w:cs="Times New Roman"/>
      <w:b/>
      <w:bCs/>
      <w:sz w:val="28"/>
      <w:szCs w:val="28"/>
      <w:lang w:val="es-ES" w:eastAsia="ar-SA" w:bidi="ar-SA"/>
    </w:rPr>
  </w:style>
  <w:style w:type="character" w:customStyle="1" w:styleId="Ttulo5Car">
    <w:name w:val="Título 5 Car"/>
    <w:basedOn w:val="Fuentedeprrafopredeter"/>
    <w:link w:val="Ttulo5"/>
    <w:uiPriority w:val="99"/>
    <w:semiHidden/>
    <w:locked/>
    <w:rsid w:val="000471F4"/>
    <w:rPr>
      <w:rFonts w:ascii="Calibri" w:hAnsi="Calibri" w:cs="Times New Roman"/>
      <w:b/>
      <w:bCs/>
      <w:i/>
      <w:iCs/>
      <w:sz w:val="26"/>
      <w:szCs w:val="26"/>
      <w:lang w:val="es-ES" w:eastAsia="ar-SA" w:bidi="ar-SA"/>
    </w:rPr>
  </w:style>
  <w:style w:type="character" w:customStyle="1" w:styleId="Ttulo6Car">
    <w:name w:val="Título 6 Car"/>
    <w:basedOn w:val="Fuentedeprrafopredeter"/>
    <w:link w:val="Ttulo6"/>
    <w:uiPriority w:val="99"/>
    <w:semiHidden/>
    <w:locked/>
    <w:rsid w:val="000471F4"/>
    <w:rPr>
      <w:rFonts w:ascii="Calibri" w:hAnsi="Calibri" w:cs="Times New Roman"/>
      <w:b/>
      <w:bCs/>
      <w:lang w:val="es-ES" w:eastAsia="ar-SA" w:bidi="ar-SA"/>
    </w:rPr>
  </w:style>
  <w:style w:type="character" w:customStyle="1" w:styleId="Ttulo7Car">
    <w:name w:val="Título 7 Car"/>
    <w:basedOn w:val="Fuentedeprrafopredeter"/>
    <w:link w:val="Ttulo7"/>
    <w:uiPriority w:val="99"/>
    <w:semiHidden/>
    <w:locked/>
    <w:rsid w:val="000471F4"/>
    <w:rPr>
      <w:rFonts w:ascii="Calibri" w:hAnsi="Calibri" w:cs="Times New Roman"/>
      <w:sz w:val="24"/>
      <w:szCs w:val="24"/>
      <w:lang w:val="es-ES" w:eastAsia="ar-SA" w:bidi="ar-SA"/>
    </w:rPr>
  </w:style>
  <w:style w:type="character" w:customStyle="1" w:styleId="Ttulo8Car">
    <w:name w:val="Título 8 Car"/>
    <w:basedOn w:val="Fuentedeprrafopredeter"/>
    <w:link w:val="Ttulo8"/>
    <w:uiPriority w:val="99"/>
    <w:semiHidden/>
    <w:locked/>
    <w:rsid w:val="000471F4"/>
    <w:rPr>
      <w:rFonts w:ascii="Calibri" w:hAnsi="Calibri" w:cs="Times New Roman"/>
      <w:i/>
      <w:iCs/>
      <w:sz w:val="24"/>
      <w:szCs w:val="24"/>
      <w:lang w:val="es-ES" w:eastAsia="ar-SA" w:bidi="ar-SA"/>
    </w:rPr>
  </w:style>
  <w:style w:type="character" w:customStyle="1" w:styleId="Ttulo9Car">
    <w:name w:val="Título 9 Car"/>
    <w:basedOn w:val="Fuentedeprrafopredeter"/>
    <w:link w:val="Ttulo9"/>
    <w:uiPriority w:val="99"/>
    <w:semiHidden/>
    <w:locked/>
    <w:rsid w:val="000471F4"/>
    <w:rPr>
      <w:rFonts w:ascii="Cambria" w:hAnsi="Cambria" w:cs="Times New Roman"/>
      <w:lang w:val="es-ES" w:eastAsia="ar-SA" w:bidi="ar-SA"/>
    </w:rPr>
  </w:style>
  <w:style w:type="character" w:customStyle="1" w:styleId="WW8Num1z0">
    <w:name w:val="WW8Num1z0"/>
    <w:rsid w:val="008A06A8"/>
    <w:rPr>
      <w:rFonts w:ascii="Times New Roman" w:hAnsi="Times New Roman"/>
    </w:rPr>
  </w:style>
  <w:style w:type="character" w:customStyle="1" w:styleId="WW8Num1z1">
    <w:name w:val="WW8Num1z1"/>
    <w:rsid w:val="008A06A8"/>
    <w:rPr>
      <w:rFonts w:ascii="Courier New" w:hAnsi="Courier New"/>
    </w:rPr>
  </w:style>
  <w:style w:type="character" w:customStyle="1" w:styleId="WW8Num1z2">
    <w:name w:val="WW8Num1z2"/>
    <w:rsid w:val="008A06A8"/>
    <w:rPr>
      <w:rFonts w:ascii="Wingdings" w:hAnsi="Wingdings"/>
    </w:rPr>
  </w:style>
  <w:style w:type="character" w:customStyle="1" w:styleId="WW8Num1z3">
    <w:name w:val="WW8Num1z3"/>
    <w:rsid w:val="008A06A8"/>
    <w:rPr>
      <w:rFonts w:ascii="Symbol" w:hAnsi="Symbol"/>
    </w:rPr>
  </w:style>
  <w:style w:type="character" w:customStyle="1" w:styleId="WW-Fuentedeprrafopredeter">
    <w:name w:val="WW-Fuente de párrafo predeter."/>
    <w:rsid w:val="008A06A8"/>
  </w:style>
  <w:style w:type="character" w:styleId="Hipervnculo">
    <w:name w:val="Hyperlink"/>
    <w:basedOn w:val="WW-Fuentedeprrafopredeter"/>
    <w:uiPriority w:val="99"/>
    <w:rsid w:val="008A06A8"/>
    <w:rPr>
      <w:rFonts w:cs="Times New Roman"/>
      <w:color w:val="0000FF"/>
      <w:u w:val="single"/>
    </w:rPr>
  </w:style>
  <w:style w:type="character" w:styleId="Hipervnculovisitado">
    <w:name w:val="FollowedHyperlink"/>
    <w:basedOn w:val="WW-Fuentedeprrafopredeter"/>
    <w:uiPriority w:val="99"/>
    <w:rsid w:val="008A06A8"/>
    <w:rPr>
      <w:rFonts w:cs="Times New Roman"/>
      <w:color w:val="800080"/>
      <w:u w:val="single"/>
    </w:rPr>
  </w:style>
  <w:style w:type="character" w:customStyle="1" w:styleId="WW-Refdecomentario">
    <w:name w:val="WW-Ref. de comentario"/>
    <w:basedOn w:val="WW-Fuentedeprrafopredeter"/>
    <w:rsid w:val="008A06A8"/>
    <w:rPr>
      <w:rFonts w:cs="Times New Roman"/>
      <w:sz w:val="16"/>
      <w:szCs w:val="16"/>
    </w:rPr>
  </w:style>
  <w:style w:type="character" w:styleId="Nmerodepgina">
    <w:name w:val="page number"/>
    <w:basedOn w:val="WW-Fuentedeprrafopredeter"/>
    <w:rsid w:val="008A06A8"/>
    <w:rPr>
      <w:rFonts w:cs="Times New Roman"/>
    </w:rPr>
  </w:style>
  <w:style w:type="paragraph" w:styleId="Textoindependiente">
    <w:name w:val="Body Text"/>
    <w:basedOn w:val="Normal"/>
    <w:link w:val="TextoindependienteCar"/>
    <w:rsid w:val="008A06A8"/>
    <w:pPr>
      <w:jc w:val="both"/>
    </w:pPr>
    <w:rPr>
      <w:rFonts w:ascii="Footlight MT Light" w:hAnsi="Footlight MT Light"/>
      <w:sz w:val="26"/>
      <w:lang w:val="es-ES_tradnl"/>
    </w:rPr>
  </w:style>
  <w:style w:type="character" w:customStyle="1" w:styleId="TextoindependienteCar">
    <w:name w:val="Texto independiente Car"/>
    <w:basedOn w:val="Fuentedeprrafopredeter"/>
    <w:link w:val="Textoindependiente"/>
    <w:uiPriority w:val="99"/>
    <w:semiHidden/>
    <w:locked/>
    <w:rsid w:val="000471F4"/>
    <w:rPr>
      <w:rFonts w:cs="Times New Roman"/>
      <w:sz w:val="20"/>
      <w:szCs w:val="20"/>
      <w:lang w:val="es-ES" w:eastAsia="ar-SA" w:bidi="ar-SA"/>
    </w:rPr>
  </w:style>
  <w:style w:type="paragraph" w:styleId="Lista">
    <w:name w:val="List"/>
    <w:basedOn w:val="Textoindependiente"/>
    <w:rsid w:val="008A06A8"/>
    <w:rPr>
      <w:rFonts w:cs="Tahoma"/>
    </w:rPr>
  </w:style>
  <w:style w:type="paragraph" w:customStyle="1" w:styleId="Etiqueta">
    <w:name w:val="Etiqueta"/>
    <w:basedOn w:val="Normal"/>
    <w:rsid w:val="008A06A8"/>
    <w:pPr>
      <w:suppressLineNumbers/>
      <w:spacing w:before="120" w:after="120"/>
    </w:pPr>
    <w:rPr>
      <w:rFonts w:cs="Tahoma"/>
      <w:i/>
      <w:iCs/>
    </w:rPr>
  </w:style>
  <w:style w:type="paragraph" w:customStyle="1" w:styleId="ndice">
    <w:name w:val="Índice"/>
    <w:basedOn w:val="Normal"/>
    <w:rsid w:val="008A06A8"/>
    <w:pPr>
      <w:suppressLineNumbers/>
    </w:pPr>
    <w:rPr>
      <w:rFonts w:cs="Tahoma"/>
    </w:rPr>
  </w:style>
  <w:style w:type="paragraph" w:styleId="Encabezado">
    <w:name w:val="header"/>
    <w:basedOn w:val="Normal"/>
    <w:link w:val="EncabezadoCar"/>
    <w:rsid w:val="008A06A8"/>
    <w:pPr>
      <w:tabs>
        <w:tab w:val="center" w:pos="4252"/>
        <w:tab w:val="right" w:pos="8504"/>
      </w:tabs>
    </w:pPr>
    <w:rPr>
      <w:rFonts w:ascii="Footlight MT Light" w:hAnsi="Footlight MT Light"/>
      <w:sz w:val="26"/>
      <w:lang w:val="es-CO"/>
    </w:rPr>
  </w:style>
  <w:style w:type="character" w:customStyle="1" w:styleId="EncabezadoCar">
    <w:name w:val="Encabezado Car"/>
    <w:basedOn w:val="Fuentedeprrafopredeter"/>
    <w:link w:val="Encabezado"/>
    <w:uiPriority w:val="99"/>
    <w:locked/>
    <w:rsid w:val="000471F4"/>
    <w:rPr>
      <w:rFonts w:cs="Times New Roman"/>
      <w:sz w:val="20"/>
      <w:szCs w:val="20"/>
      <w:lang w:val="es-ES" w:eastAsia="ar-SA" w:bidi="ar-SA"/>
    </w:rPr>
  </w:style>
  <w:style w:type="paragraph" w:customStyle="1" w:styleId="WW-Epgrafe">
    <w:name w:val="WW-Epígrafe"/>
    <w:basedOn w:val="Normal"/>
    <w:next w:val="Normal"/>
    <w:rsid w:val="008A06A8"/>
    <w:pPr>
      <w:tabs>
        <w:tab w:val="center" w:pos="4738"/>
      </w:tabs>
      <w:jc w:val="center"/>
    </w:pPr>
    <w:rPr>
      <w:rFonts w:ascii="Brush Script MT" w:hAnsi="Brush Script MT"/>
      <w:b/>
      <w:i/>
      <w:spacing w:val="-3"/>
      <w:sz w:val="24"/>
      <w:lang w:val="es-ES_tradnl"/>
    </w:rPr>
  </w:style>
  <w:style w:type="paragraph" w:customStyle="1" w:styleId="WW-Textoindependiente2">
    <w:name w:val="WW-Texto independiente 2"/>
    <w:basedOn w:val="Normal"/>
    <w:rsid w:val="008A06A8"/>
    <w:pPr>
      <w:jc w:val="center"/>
    </w:pPr>
    <w:rPr>
      <w:rFonts w:ascii="Footlight MT Light" w:hAnsi="Footlight MT Light"/>
      <w:b/>
      <w:bCs/>
      <w:i/>
      <w:iCs/>
      <w:sz w:val="26"/>
    </w:rPr>
  </w:style>
  <w:style w:type="paragraph" w:customStyle="1" w:styleId="WW-Textoindependiente3">
    <w:name w:val="WW-Texto independiente 3"/>
    <w:basedOn w:val="Normal"/>
    <w:rsid w:val="008A06A8"/>
    <w:pPr>
      <w:jc w:val="both"/>
    </w:pPr>
    <w:rPr>
      <w:rFonts w:ascii="Footlight MT Light" w:hAnsi="Footlight MT Light"/>
      <w:b/>
      <w:bCs/>
      <w:sz w:val="26"/>
    </w:rPr>
  </w:style>
  <w:style w:type="paragraph" w:styleId="Sangradetextonormal">
    <w:name w:val="Body Text Indent"/>
    <w:basedOn w:val="Normal"/>
    <w:link w:val="SangradetextonormalCar"/>
    <w:rsid w:val="008A06A8"/>
    <w:pPr>
      <w:ind w:left="708"/>
      <w:jc w:val="both"/>
    </w:pPr>
    <w:rPr>
      <w:b/>
      <w:bCs/>
    </w:rPr>
  </w:style>
  <w:style w:type="character" w:customStyle="1" w:styleId="SangradetextonormalCar">
    <w:name w:val="Sangría de texto normal Car"/>
    <w:basedOn w:val="Fuentedeprrafopredeter"/>
    <w:link w:val="Sangradetextonormal"/>
    <w:uiPriority w:val="99"/>
    <w:semiHidden/>
    <w:locked/>
    <w:rsid w:val="000471F4"/>
    <w:rPr>
      <w:rFonts w:cs="Times New Roman"/>
      <w:sz w:val="20"/>
      <w:szCs w:val="20"/>
      <w:lang w:val="es-ES" w:eastAsia="ar-SA" w:bidi="ar-SA"/>
    </w:rPr>
  </w:style>
  <w:style w:type="paragraph" w:customStyle="1" w:styleId="WW-Sangra2detindependiente">
    <w:name w:val="WW-Sangría 2 de t. independiente"/>
    <w:basedOn w:val="Normal"/>
    <w:rsid w:val="008A06A8"/>
    <w:pPr>
      <w:ind w:left="1134"/>
      <w:jc w:val="both"/>
    </w:pPr>
    <w:rPr>
      <w:rFonts w:ascii="Footlight MT Light" w:hAnsi="Footlight MT Light"/>
      <w:b/>
      <w:bCs/>
      <w:sz w:val="22"/>
    </w:rPr>
  </w:style>
  <w:style w:type="paragraph" w:styleId="Piedepgina">
    <w:name w:val="footer"/>
    <w:basedOn w:val="Normal"/>
    <w:link w:val="PiedepginaCar"/>
    <w:rsid w:val="008A06A8"/>
    <w:pPr>
      <w:tabs>
        <w:tab w:val="center" w:pos="4419"/>
        <w:tab w:val="right" w:pos="8838"/>
      </w:tabs>
    </w:pPr>
  </w:style>
  <w:style w:type="character" w:customStyle="1" w:styleId="PiedepginaCar">
    <w:name w:val="Pie de página Car"/>
    <w:basedOn w:val="Fuentedeprrafopredeter"/>
    <w:link w:val="Piedepgina"/>
    <w:uiPriority w:val="99"/>
    <w:semiHidden/>
    <w:locked/>
    <w:rsid w:val="000471F4"/>
    <w:rPr>
      <w:rFonts w:cs="Times New Roman"/>
      <w:sz w:val="20"/>
      <w:szCs w:val="20"/>
      <w:lang w:val="es-ES" w:eastAsia="ar-SA" w:bidi="ar-SA"/>
    </w:rPr>
  </w:style>
  <w:style w:type="paragraph" w:customStyle="1" w:styleId="WW-Textocomentario">
    <w:name w:val="WW-Texto comentario"/>
    <w:basedOn w:val="Normal"/>
    <w:rsid w:val="008A06A8"/>
  </w:style>
  <w:style w:type="paragraph" w:styleId="Textocomentario">
    <w:name w:val="annotation text"/>
    <w:basedOn w:val="Normal"/>
    <w:link w:val="TextocomentarioCar"/>
    <w:uiPriority w:val="99"/>
    <w:semiHidden/>
    <w:rsid w:val="000A0B84"/>
  </w:style>
  <w:style w:type="character" w:customStyle="1" w:styleId="TextocomentarioCar">
    <w:name w:val="Texto comentario Car"/>
    <w:basedOn w:val="Fuentedeprrafopredeter"/>
    <w:link w:val="Textocomentario"/>
    <w:uiPriority w:val="99"/>
    <w:semiHidden/>
    <w:locked/>
    <w:rsid w:val="000471F4"/>
    <w:rPr>
      <w:rFonts w:cs="Times New Roman"/>
      <w:sz w:val="20"/>
      <w:szCs w:val="20"/>
      <w:lang w:val="es-ES" w:eastAsia="ar-SA" w:bidi="ar-SA"/>
    </w:rPr>
  </w:style>
  <w:style w:type="paragraph" w:styleId="Asuntodelcomentario">
    <w:name w:val="annotation subject"/>
    <w:basedOn w:val="WW-Textocomentario"/>
    <w:next w:val="WW-Textocomentario"/>
    <w:link w:val="AsuntodelcomentarioCar"/>
    <w:rsid w:val="008A06A8"/>
    <w:rPr>
      <w:b/>
      <w:bCs/>
    </w:rPr>
  </w:style>
  <w:style w:type="character" w:customStyle="1" w:styleId="AsuntodelcomentarioCar">
    <w:name w:val="Asunto del comentario Car"/>
    <w:basedOn w:val="TextocomentarioCar"/>
    <w:link w:val="Asuntodelcomentario"/>
    <w:uiPriority w:val="99"/>
    <w:semiHidden/>
    <w:locked/>
    <w:rsid w:val="000471F4"/>
    <w:rPr>
      <w:rFonts w:cs="Times New Roman"/>
      <w:b/>
      <w:bCs/>
      <w:sz w:val="20"/>
      <w:szCs w:val="20"/>
      <w:lang w:val="es-ES" w:eastAsia="ar-SA" w:bidi="ar-SA"/>
    </w:rPr>
  </w:style>
  <w:style w:type="paragraph" w:styleId="Textodeglobo">
    <w:name w:val="Balloon Text"/>
    <w:basedOn w:val="Normal"/>
    <w:link w:val="TextodegloboCar"/>
    <w:rsid w:val="008A06A8"/>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0471F4"/>
    <w:rPr>
      <w:rFonts w:cs="Times New Roman"/>
      <w:sz w:val="2"/>
      <w:lang w:val="es-ES" w:eastAsia="ar-SA" w:bidi="ar-SA"/>
    </w:rPr>
  </w:style>
  <w:style w:type="paragraph" w:customStyle="1" w:styleId="Contenidodelmarco">
    <w:name w:val="Contenido del marco"/>
    <w:basedOn w:val="Textoindependiente"/>
    <w:rsid w:val="008A06A8"/>
  </w:style>
  <w:style w:type="paragraph" w:customStyle="1" w:styleId="BodyText21">
    <w:name w:val="Body Text 21"/>
    <w:basedOn w:val="Normal"/>
    <w:uiPriority w:val="99"/>
    <w:rsid w:val="000E0791"/>
    <w:pPr>
      <w:tabs>
        <w:tab w:val="left" w:pos="2694"/>
      </w:tabs>
      <w:suppressAutoHyphens w:val="0"/>
      <w:overflowPunct w:val="0"/>
      <w:autoSpaceDE w:val="0"/>
      <w:autoSpaceDN w:val="0"/>
      <w:adjustRightInd w:val="0"/>
      <w:ind w:left="2694" w:hanging="2694"/>
      <w:jc w:val="both"/>
      <w:textAlignment w:val="baseline"/>
    </w:pPr>
    <w:rPr>
      <w:rFonts w:ascii="Arial" w:hAnsi="Arial"/>
      <w:i/>
      <w:sz w:val="24"/>
      <w:lang w:val="es-ES_tradnl" w:eastAsia="es-ES"/>
    </w:rPr>
  </w:style>
  <w:style w:type="paragraph" w:customStyle="1" w:styleId="BodyTextIndent31">
    <w:name w:val="Body Text Indent 31"/>
    <w:basedOn w:val="Normal"/>
    <w:uiPriority w:val="99"/>
    <w:rsid w:val="000E0791"/>
    <w:pPr>
      <w:suppressAutoHyphens w:val="0"/>
      <w:overflowPunct w:val="0"/>
      <w:autoSpaceDE w:val="0"/>
      <w:autoSpaceDN w:val="0"/>
      <w:adjustRightInd w:val="0"/>
      <w:ind w:left="2127" w:hanging="2127"/>
      <w:jc w:val="both"/>
      <w:textAlignment w:val="baseline"/>
    </w:pPr>
    <w:rPr>
      <w:rFonts w:ascii="Courier New" w:hAnsi="Courier New"/>
      <w:i/>
      <w:lang w:eastAsia="es-ES"/>
    </w:rPr>
  </w:style>
  <w:style w:type="paragraph" w:customStyle="1" w:styleId="BodyText31">
    <w:name w:val="Body Text 31"/>
    <w:basedOn w:val="Normal"/>
    <w:uiPriority w:val="99"/>
    <w:rsid w:val="000E0791"/>
    <w:pPr>
      <w:suppressAutoHyphens w:val="0"/>
      <w:overflowPunct w:val="0"/>
      <w:autoSpaceDE w:val="0"/>
      <w:autoSpaceDN w:val="0"/>
      <w:adjustRightInd w:val="0"/>
      <w:spacing w:line="360" w:lineRule="auto"/>
      <w:jc w:val="both"/>
      <w:textAlignment w:val="baseline"/>
    </w:pPr>
    <w:rPr>
      <w:rFonts w:ascii="Courier New" w:hAnsi="Courier New"/>
      <w:i/>
      <w:sz w:val="24"/>
      <w:lang w:val="es-ES_tradnl" w:eastAsia="es-ES"/>
    </w:rPr>
  </w:style>
  <w:style w:type="paragraph" w:customStyle="1" w:styleId="xl28">
    <w:name w:val="xl28"/>
    <w:basedOn w:val="Normal"/>
    <w:rsid w:val="000E0791"/>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textAlignment w:val="center"/>
    </w:pPr>
    <w:rPr>
      <w:rFonts w:ascii="Arial" w:eastAsia="Arial Unicode MS" w:hAnsi="Arial" w:cs="Arial"/>
      <w:b/>
      <w:bCs/>
      <w:i/>
      <w:iCs/>
      <w:sz w:val="16"/>
      <w:szCs w:val="16"/>
      <w:lang w:eastAsia="es-ES"/>
    </w:rPr>
  </w:style>
  <w:style w:type="paragraph" w:customStyle="1" w:styleId="Car">
    <w:name w:val="Car"/>
    <w:basedOn w:val="Normal"/>
    <w:uiPriority w:val="99"/>
    <w:rsid w:val="00CE6F4D"/>
    <w:pPr>
      <w:suppressAutoHyphens w:val="0"/>
      <w:spacing w:after="160" w:line="240" w:lineRule="exact"/>
    </w:pPr>
    <w:rPr>
      <w:rFonts w:ascii="Verdana" w:hAnsi="Verdana"/>
      <w:lang w:val="en-US" w:eastAsia="en-US"/>
    </w:rPr>
  </w:style>
  <w:style w:type="paragraph" w:styleId="Textoindependiente3">
    <w:name w:val="Body Text 3"/>
    <w:basedOn w:val="Normal"/>
    <w:link w:val="Textoindependiente3Car"/>
    <w:rsid w:val="00CE6F4D"/>
    <w:pPr>
      <w:suppressAutoHyphens w:val="0"/>
      <w:overflowPunct w:val="0"/>
      <w:autoSpaceDE w:val="0"/>
      <w:autoSpaceDN w:val="0"/>
      <w:adjustRightInd w:val="0"/>
      <w:spacing w:after="120"/>
      <w:textAlignment w:val="baseline"/>
    </w:pPr>
    <w:rPr>
      <w:sz w:val="16"/>
      <w:szCs w:val="16"/>
      <w:lang w:eastAsia="es-ES"/>
    </w:rPr>
  </w:style>
  <w:style w:type="character" w:customStyle="1" w:styleId="Textoindependiente3Car">
    <w:name w:val="Texto independiente 3 Car"/>
    <w:basedOn w:val="Fuentedeprrafopredeter"/>
    <w:link w:val="Textoindependiente3"/>
    <w:uiPriority w:val="99"/>
    <w:semiHidden/>
    <w:locked/>
    <w:rsid w:val="000471F4"/>
    <w:rPr>
      <w:rFonts w:cs="Times New Roman"/>
      <w:sz w:val="16"/>
      <w:szCs w:val="16"/>
      <w:lang w:val="es-ES" w:eastAsia="ar-SA" w:bidi="ar-SA"/>
    </w:rPr>
  </w:style>
  <w:style w:type="paragraph" w:styleId="Textoindependiente2">
    <w:name w:val="Body Text 2"/>
    <w:basedOn w:val="Normal"/>
    <w:link w:val="Textoindependiente2Car"/>
    <w:rsid w:val="007831A5"/>
    <w:pPr>
      <w:spacing w:after="120" w:line="480" w:lineRule="auto"/>
    </w:pPr>
  </w:style>
  <w:style w:type="character" w:customStyle="1" w:styleId="Textoindependiente2Car">
    <w:name w:val="Texto independiente 2 Car"/>
    <w:basedOn w:val="Fuentedeprrafopredeter"/>
    <w:link w:val="Textoindependiente2"/>
    <w:uiPriority w:val="99"/>
    <w:semiHidden/>
    <w:locked/>
    <w:rsid w:val="000471F4"/>
    <w:rPr>
      <w:rFonts w:cs="Times New Roman"/>
      <w:sz w:val="20"/>
      <w:szCs w:val="20"/>
      <w:lang w:val="es-ES" w:eastAsia="ar-SA" w:bidi="ar-SA"/>
    </w:rPr>
  </w:style>
  <w:style w:type="paragraph" w:styleId="Sangra2detindependiente">
    <w:name w:val="Body Text Indent 2"/>
    <w:basedOn w:val="Normal"/>
    <w:link w:val="Sangra2detindependienteCar"/>
    <w:rsid w:val="007831A5"/>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locked/>
    <w:rsid w:val="000471F4"/>
    <w:rPr>
      <w:rFonts w:cs="Times New Roman"/>
      <w:sz w:val="20"/>
      <w:szCs w:val="20"/>
      <w:lang w:val="es-ES" w:eastAsia="ar-SA" w:bidi="ar-SA"/>
    </w:rPr>
  </w:style>
  <w:style w:type="paragraph" w:styleId="Mapadeldocumento">
    <w:name w:val="Document Map"/>
    <w:basedOn w:val="Normal"/>
    <w:link w:val="MapadeldocumentoCar"/>
    <w:semiHidden/>
    <w:locked/>
    <w:rsid w:val="00400881"/>
    <w:pPr>
      <w:shd w:val="clear" w:color="auto" w:fill="000080"/>
      <w:suppressAutoHyphens w:val="0"/>
    </w:pPr>
    <w:rPr>
      <w:rFonts w:ascii="Tahoma" w:hAnsi="Tahoma"/>
      <w:i/>
      <w:sz w:val="24"/>
      <w:lang w:val="es-ES_tradnl" w:eastAsia="es-ES"/>
    </w:rPr>
  </w:style>
  <w:style w:type="character" w:customStyle="1" w:styleId="MapadeldocumentoCar">
    <w:name w:val="Mapa del documento Car"/>
    <w:basedOn w:val="Fuentedeprrafopredeter"/>
    <w:link w:val="Mapadeldocumento"/>
    <w:uiPriority w:val="99"/>
    <w:semiHidden/>
    <w:locked/>
    <w:rsid w:val="00400881"/>
    <w:rPr>
      <w:rFonts w:ascii="Tahoma" w:hAnsi="Tahoma" w:cs="Times New Roman"/>
      <w:i/>
      <w:sz w:val="24"/>
      <w:lang w:val="es-ES_tradnl" w:eastAsia="es-ES" w:bidi="ar-SA"/>
    </w:rPr>
  </w:style>
  <w:style w:type="paragraph" w:customStyle="1" w:styleId="Default">
    <w:name w:val="Default"/>
    <w:rsid w:val="005008A1"/>
    <w:pPr>
      <w:autoSpaceDE w:val="0"/>
      <w:autoSpaceDN w:val="0"/>
      <w:adjustRightInd w:val="0"/>
    </w:pPr>
    <w:rPr>
      <w:rFonts w:ascii="Arial" w:hAnsi="Arial" w:cs="Arial"/>
      <w:color w:val="000000"/>
      <w:sz w:val="24"/>
      <w:szCs w:val="24"/>
      <w:lang w:val="es-ES"/>
    </w:rPr>
  </w:style>
  <w:style w:type="paragraph" w:styleId="Sinespaciado">
    <w:name w:val="No Spacing"/>
    <w:uiPriority w:val="1"/>
    <w:qFormat/>
    <w:rsid w:val="007E1BCA"/>
    <w:pPr>
      <w:suppressAutoHyphens/>
    </w:pPr>
    <w:rPr>
      <w:sz w:val="20"/>
      <w:szCs w:val="20"/>
      <w:lang w:val="es-ES" w:eastAsia="ar-SA"/>
    </w:rPr>
  </w:style>
  <w:style w:type="paragraph" w:styleId="Prrafodelista">
    <w:name w:val="List Paragraph"/>
    <w:basedOn w:val="Normal"/>
    <w:uiPriority w:val="34"/>
    <w:qFormat/>
    <w:rsid w:val="00CA2BCD"/>
    <w:pPr>
      <w:ind w:left="720"/>
      <w:contextualSpacing/>
    </w:pPr>
  </w:style>
  <w:style w:type="paragraph" w:customStyle="1" w:styleId="Textoindependiente21">
    <w:name w:val="Texto independiente 21"/>
    <w:basedOn w:val="Normal"/>
    <w:rsid w:val="00416CC1"/>
    <w:pPr>
      <w:tabs>
        <w:tab w:val="left" w:pos="2694"/>
      </w:tabs>
      <w:suppressAutoHyphens w:val="0"/>
      <w:overflowPunct w:val="0"/>
      <w:autoSpaceDE w:val="0"/>
      <w:autoSpaceDN w:val="0"/>
      <w:adjustRightInd w:val="0"/>
      <w:ind w:left="2694" w:hanging="2694"/>
      <w:jc w:val="both"/>
      <w:textAlignment w:val="baseline"/>
    </w:pPr>
    <w:rPr>
      <w:rFonts w:ascii="Arial" w:hAnsi="Arial"/>
      <w:i/>
      <w:sz w:val="24"/>
      <w:lang w:val="es-ES_tradnl" w:eastAsia="es-ES"/>
    </w:rPr>
  </w:style>
  <w:style w:type="paragraph" w:customStyle="1" w:styleId="Encabezado1">
    <w:name w:val="Encabezado1"/>
    <w:basedOn w:val="Normal"/>
    <w:next w:val="Textoindependiente"/>
    <w:rsid w:val="00135406"/>
    <w:pPr>
      <w:keepNext/>
      <w:spacing w:before="240" w:after="120"/>
    </w:pPr>
    <w:rPr>
      <w:rFonts w:ascii="Arial" w:eastAsia="MS Mincho" w:hAnsi="Arial" w:cs="Tahoma"/>
      <w:sz w:val="28"/>
      <w:szCs w:val="28"/>
    </w:rPr>
  </w:style>
  <w:style w:type="paragraph" w:customStyle="1" w:styleId="Textoindependiente22">
    <w:name w:val="Texto independiente 22"/>
    <w:basedOn w:val="Normal"/>
    <w:rsid w:val="00135406"/>
    <w:pPr>
      <w:tabs>
        <w:tab w:val="left" w:pos="2694"/>
      </w:tabs>
      <w:suppressAutoHyphens w:val="0"/>
      <w:overflowPunct w:val="0"/>
      <w:autoSpaceDE w:val="0"/>
      <w:autoSpaceDN w:val="0"/>
      <w:adjustRightInd w:val="0"/>
      <w:ind w:left="2694" w:hanging="2694"/>
      <w:jc w:val="both"/>
      <w:textAlignment w:val="baseline"/>
    </w:pPr>
    <w:rPr>
      <w:rFonts w:ascii="Arial" w:hAnsi="Arial"/>
      <w:i/>
      <w:sz w:val="24"/>
      <w:lang w:val="es-ES_tradnl" w:eastAsia="es-ES"/>
    </w:rPr>
  </w:style>
  <w:style w:type="paragraph" w:customStyle="1" w:styleId="Sangra3detindependiente1">
    <w:name w:val="Sangría 3 de t. independiente1"/>
    <w:basedOn w:val="Normal"/>
    <w:rsid w:val="00135406"/>
    <w:pPr>
      <w:suppressAutoHyphens w:val="0"/>
      <w:overflowPunct w:val="0"/>
      <w:autoSpaceDE w:val="0"/>
      <w:autoSpaceDN w:val="0"/>
      <w:adjustRightInd w:val="0"/>
      <w:ind w:left="2127" w:hanging="2127"/>
      <w:jc w:val="both"/>
      <w:textAlignment w:val="baseline"/>
    </w:pPr>
    <w:rPr>
      <w:rFonts w:ascii="Courier New" w:hAnsi="Courier New"/>
      <w:i/>
      <w:lang w:eastAsia="es-ES"/>
    </w:rPr>
  </w:style>
  <w:style w:type="paragraph" w:customStyle="1" w:styleId="Textoindependiente31">
    <w:name w:val="Texto independiente 31"/>
    <w:basedOn w:val="Normal"/>
    <w:rsid w:val="00135406"/>
    <w:pPr>
      <w:suppressAutoHyphens w:val="0"/>
      <w:overflowPunct w:val="0"/>
      <w:autoSpaceDE w:val="0"/>
      <w:autoSpaceDN w:val="0"/>
      <w:adjustRightInd w:val="0"/>
      <w:spacing w:line="360" w:lineRule="auto"/>
      <w:jc w:val="both"/>
      <w:textAlignment w:val="baseline"/>
    </w:pPr>
    <w:rPr>
      <w:rFonts w:ascii="Courier New" w:hAnsi="Courier New"/>
      <w:i/>
      <w:sz w:val="24"/>
      <w:lang w:val="es-ES_tradnl" w:eastAsia="es-ES"/>
    </w:rPr>
  </w:style>
  <w:style w:type="paragraph" w:customStyle="1" w:styleId="Car1">
    <w:name w:val="Car1"/>
    <w:basedOn w:val="Normal"/>
    <w:rsid w:val="00135406"/>
    <w:pPr>
      <w:suppressAutoHyphens w:val="0"/>
      <w:spacing w:after="160" w:line="240" w:lineRule="exact"/>
    </w:pPr>
    <w:rPr>
      <w:rFonts w:ascii="Verdana" w:hAnsi="Verdana"/>
      <w:lang w:val="en-US" w:eastAsia="en-US"/>
    </w:rPr>
  </w:style>
  <w:style w:type="paragraph" w:customStyle="1" w:styleId="xl27">
    <w:name w:val="xl27"/>
    <w:basedOn w:val="Normal"/>
    <w:rsid w:val="00135406"/>
    <w:pPr>
      <w:suppressAutoHyphens w:val="0"/>
      <w:spacing w:before="100" w:beforeAutospacing="1" w:after="100" w:afterAutospacing="1"/>
    </w:pPr>
    <w:rPr>
      <w:rFonts w:ascii="Arial" w:eastAsia="Arial Unicode MS" w:hAnsi="Arial" w:cs="Arial"/>
      <w:b/>
      <w:bCs/>
      <w:sz w:val="16"/>
      <w:szCs w:val="16"/>
      <w:lang w:eastAsia="es-ES"/>
    </w:rPr>
  </w:style>
  <w:style w:type="paragraph" w:customStyle="1" w:styleId="xl69">
    <w:name w:val="xl69"/>
    <w:basedOn w:val="Normal"/>
    <w:rsid w:val="00135406"/>
    <w:pPr>
      <w:suppressAutoHyphens w:val="0"/>
      <w:spacing w:before="100" w:beforeAutospacing="1" w:after="100" w:afterAutospacing="1"/>
      <w:textAlignment w:val="center"/>
    </w:pPr>
    <w:rPr>
      <w:rFonts w:ascii="Arial Narrow" w:hAnsi="Arial Narrow"/>
      <w:color w:val="000000"/>
      <w:sz w:val="16"/>
      <w:szCs w:val="16"/>
      <w:lang w:eastAsia="es-ES"/>
    </w:rPr>
  </w:style>
  <w:style w:type="paragraph" w:customStyle="1" w:styleId="xl70">
    <w:name w:val="xl70"/>
    <w:basedOn w:val="Normal"/>
    <w:rsid w:val="00135406"/>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color w:val="000000"/>
      <w:sz w:val="16"/>
      <w:szCs w:val="16"/>
      <w:lang w:eastAsia="es-ES"/>
    </w:rPr>
  </w:style>
  <w:style w:type="paragraph" w:customStyle="1" w:styleId="xl71">
    <w:name w:val="xl71"/>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color w:val="000000"/>
      <w:sz w:val="16"/>
      <w:szCs w:val="16"/>
      <w:lang w:eastAsia="es-ES"/>
    </w:rPr>
  </w:style>
  <w:style w:type="paragraph" w:customStyle="1" w:styleId="xl72">
    <w:name w:val="xl72"/>
    <w:basedOn w:val="Normal"/>
    <w:rsid w:val="00135406"/>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color w:val="000000"/>
      <w:sz w:val="16"/>
      <w:szCs w:val="16"/>
      <w:lang w:eastAsia="es-ES"/>
    </w:rPr>
  </w:style>
  <w:style w:type="paragraph" w:customStyle="1" w:styleId="xl73">
    <w:name w:val="xl73"/>
    <w:basedOn w:val="Normal"/>
    <w:rsid w:val="00135406"/>
    <w:pPr>
      <w:suppressAutoHyphens w:val="0"/>
      <w:spacing w:before="100" w:beforeAutospacing="1" w:after="100" w:afterAutospacing="1"/>
      <w:jc w:val="center"/>
      <w:textAlignment w:val="center"/>
    </w:pPr>
    <w:rPr>
      <w:rFonts w:ascii="Arial Narrow" w:hAnsi="Arial Narrow"/>
      <w:b/>
      <w:bCs/>
      <w:color w:val="000000"/>
      <w:sz w:val="16"/>
      <w:szCs w:val="16"/>
      <w:lang w:eastAsia="es-ES"/>
    </w:rPr>
  </w:style>
  <w:style w:type="paragraph" w:customStyle="1" w:styleId="xl74">
    <w:name w:val="xl74"/>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color w:val="800000"/>
      <w:sz w:val="16"/>
      <w:szCs w:val="16"/>
      <w:lang w:eastAsia="es-ES"/>
    </w:rPr>
  </w:style>
  <w:style w:type="paragraph" w:customStyle="1" w:styleId="xl75">
    <w:name w:val="xl75"/>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color w:val="800000"/>
      <w:sz w:val="16"/>
      <w:szCs w:val="16"/>
      <w:lang w:eastAsia="es-ES"/>
    </w:rPr>
  </w:style>
  <w:style w:type="paragraph" w:customStyle="1" w:styleId="xl76">
    <w:name w:val="xl76"/>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color w:val="000000"/>
      <w:sz w:val="16"/>
      <w:szCs w:val="16"/>
      <w:lang w:eastAsia="es-ES"/>
    </w:rPr>
  </w:style>
  <w:style w:type="paragraph" w:customStyle="1" w:styleId="xl77">
    <w:name w:val="xl77"/>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color w:val="000000"/>
      <w:sz w:val="16"/>
      <w:szCs w:val="16"/>
      <w:lang w:eastAsia="es-ES"/>
    </w:rPr>
  </w:style>
  <w:style w:type="paragraph" w:customStyle="1" w:styleId="xl78">
    <w:name w:val="xl78"/>
    <w:basedOn w:val="Normal"/>
    <w:rsid w:val="00135406"/>
    <w:pPr>
      <w:suppressAutoHyphens w:val="0"/>
      <w:spacing w:before="100" w:beforeAutospacing="1" w:after="100" w:afterAutospacing="1"/>
      <w:textAlignment w:val="center"/>
    </w:pPr>
    <w:rPr>
      <w:rFonts w:ascii="Arial Narrow" w:hAnsi="Arial Narrow"/>
      <w:b/>
      <w:bCs/>
      <w:color w:val="000000"/>
      <w:sz w:val="16"/>
      <w:szCs w:val="16"/>
      <w:lang w:eastAsia="es-ES"/>
    </w:rPr>
  </w:style>
  <w:style w:type="paragraph" w:customStyle="1" w:styleId="xl79">
    <w:name w:val="xl79"/>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color w:val="000000"/>
      <w:sz w:val="16"/>
      <w:szCs w:val="16"/>
      <w:lang w:eastAsia="es-ES"/>
    </w:rPr>
  </w:style>
  <w:style w:type="paragraph" w:customStyle="1" w:styleId="xl80">
    <w:name w:val="xl80"/>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color w:val="000000"/>
      <w:sz w:val="16"/>
      <w:szCs w:val="16"/>
      <w:lang w:eastAsia="es-ES"/>
    </w:rPr>
  </w:style>
  <w:style w:type="paragraph" w:customStyle="1" w:styleId="xl81">
    <w:name w:val="xl81"/>
    <w:basedOn w:val="Normal"/>
    <w:rsid w:val="001354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hAnsi="Arial" w:cs="Arial"/>
      <w:color w:val="000000"/>
      <w:sz w:val="16"/>
      <w:szCs w:val="16"/>
      <w:lang w:eastAsia="es-ES"/>
    </w:rPr>
  </w:style>
  <w:style w:type="paragraph" w:customStyle="1" w:styleId="xl82">
    <w:name w:val="xl82"/>
    <w:basedOn w:val="Normal"/>
    <w:rsid w:val="00135406"/>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right"/>
      <w:textAlignment w:val="center"/>
    </w:pPr>
    <w:rPr>
      <w:rFonts w:ascii="Arial" w:hAnsi="Arial" w:cs="Arial"/>
      <w:color w:val="000000"/>
      <w:sz w:val="16"/>
      <w:szCs w:val="16"/>
      <w:lang w:eastAsia="es-ES"/>
    </w:rPr>
  </w:style>
  <w:style w:type="numbering" w:customStyle="1" w:styleId="Sinlista1">
    <w:name w:val="Sin lista1"/>
    <w:next w:val="Sinlista"/>
    <w:uiPriority w:val="99"/>
    <w:semiHidden/>
    <w:unhideWhenUsed/>
    <w:rsid w:val="00135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6811">
      <w:bodyDiv w:val="1"/>
      <w:marLeft w:val="0"/>
      <w:marRight w:val="0"/>
      <w:marTop w:val="0"/>
      <w:marBottom w:val="0"/>
      <w:divBdr>
        <w:top w:val="none" w:sz="0" w:space="0" w:color="auto"/>
        <w:left w:val="none" w:sz="0" w:space="0" w:color="auto"/>
        <w:bottom w:val="none" w:sz="0" w:space="0" w:color="auto"/>
        <w:right w:val="none" w:sz="0" w:space="0" w:color="auto"/>
      </w:divBdr>
    </w:div>
    <w:div w:id="13504173">
      <w:bodyDiv w:val="1"/>
      <w:marLeft w:val="0"/>
      <w:marRight w:val="0"/>
      <w:marTop w:val="0"/>
      <w:marBottom w:val="0"/>
      <w:divBdr>
        <w:top w:val="none" w:sz="0" w:space="0" w:color="auto"/>
        <w:left w:val="none" w:sz="0" w:space="0" w:color="auto"/>
        <w:bottom w:val="none" w:sz="0" w:space="0" w:color="auto"/>
        <w:right w:val="none" w:sz="0" w:space="0" w:color="auto"/>
      </w:divBdr>
    </w:div>
    <w:div w:id="15160506">
      <w:bodyDiv w:val="1"/>
      <w:marLeft w:val="0"/>
      <w:marRight w:val="0"/>
      <w:marTop w:val="0"/>
      <w:marBottom w:val="0"/>
      <w:divBdr>
        <w:top w:val="none" w:sz="0" w:space="0" w:color="auto"/>
        <w:left w:val="none" w:sz="0" w:space="0" w:color="auto"/>
        <w:bottom w:val="none" w:sz="0" w:space="0" w:color="auto"/>
        <w:right w:val="none" w:sz="0" w:space="0" w:color="auto"/>
      </w:divBdr>
    </w:div>
    <w:div w:id="19866039">
      <w:bodyDiv w:val="1"/>
      <w:marLeft w:val="0"/>
      <w:marRight w:val="0"/>
      <w:marTop w:val="0"/>
      <w:marBottom w:val="0"/>
      <w:divBdr>
        <w:top w:val="none" w:sz="0" w:space="0" w:color="auto"/>
        <w:left w:val="none" w:sz="0" w:space="0" w:color="auto"/>
        <w:bottom w:val="none" w:sz="0" w:space="0" w:color="auto"/>
        <w:right w:val="none" w:sz="0" w:space="0" w:color="auto"/>
      </w:divBdr>
    </w:div>
    <w:div w:id="33509097">
      <w:bodyDiv w:val="1"/>
      <w:marLeft w:val="0"/>
      <w:marRight w:val="0"/>
      <w:marTop w:val="0"/>
      <w:marBottom w:val="0"/>
      <w:divBdr>
        <w:top w:val="none" w:sz="0" w:space="0" w:color="auto"/>
        <w:left w:val="none" w:sz="0" w:space="0" w:color="auto"/>
        <w:bottom w:val="none" w:sz="0" w:space="0" w:color="auto"/>
        <w:right w:val="none" w:sz="0" w:space="0" w:color="auto"/>
      </w:divBdr>
    </w:div>
    <w:div w:id="34082266">
      <w:bodyDiv w:val="1"/>
      <w:marLeft w:val="0"/>
      <w:marRight w:val="0"/>
      <w:marTop w:val="0"/>
      <w:marBottom w:val="0"/>
      <w:divBdr>
        <w:top w:val="none" w:sz="0" w:space="0" w:color="auto"/>
        <w:left w:val="none" w:sz="0" w:space="0" w:color="auto"/>
        <w:bottom w:val="none" w:sz="0" w:space="0" w:color="auto"/>
        <w:right w:val="none" w:sz="0" w:space="0" w:color="auto"/>
      </w:divBdr>
    </w:div>
    <w:div w:id="38088662">
      <w:bodyDiv w:val="1"/>
      <w:marLeft w:val="0"/>
      <w:marRight w:val="0"/>
      <w:marTop w:val="0"/>
      <w:marBottom w:val="0"/>
      <w:divBdr>
        <w:top w:val="none" w:sz="0" w:space="0" w:color="auto"/>
        <w:left w:val="none" w:sz="0" w:space="0" w:color="auto"/>
        <w:bottom w:val="none" w:sz="0" w:space="0" w:color="auto"/>
        <w:right w:val="none" w:sz="0" w:space="0" w:color="auto"/>
      </w:divBdr>
    </w:div>
    <w:div w:id="46806746">
      <w:bodyDiv w:val="1"/>
      <w:marLeft w:val="0"/>
      <w:marRight w:val="0"/>
      <w:marTop w:val="0"/>
      <w:marBottom w:val="0"/>
      <w:divBdr>
        <w:top w:val="none" w:sz="0" w:space="0" w:color="auto"/>
        <w:left w:val="none" w:sz="0" w:space="0" w:color="auto"/>
        <w:bottom w:val="none" w:sz="0" w:space="0" w:color="auto"/>
        <w:right w:val="none" w:sz="0" w:space="0" w:color="auto"/>
      </w:divBdr>
    </w:div>
    <w:div w:id="64305949">
      <w:bodyDiv w:val="1"/>
      <w:marLeft w:val="0"/>
      <w:marRight w:val="0"/>
      <w:marTop w:val="0"/>
      <w:marBottom w:val="0"/>
      <w:divBdr>
        <w:top w:val="none" w:sz="0" w:space="0" w:color="auto"/>
        <w:left w:val="none" w:sz="0" w:space="0" w:color="auto"/>
        <w:bottom w:val="none" w:sz="0" w:space="0" w:color="auto"/>
        <w:right w:val="none" w:sz="0" w:space="0" w:color="auto"/>
      </w:divBdr>
    </w:div>
    <w:div w:id="70391333">
      <w:bodyDiv w:val="1"/>
      <w:marLeft w:val="0"/>
      <w:marRight w:val="0"/>
      <w:marTop w:val="0"/>
      <w:marBottom w:val="0"/>
      <w:divBdr>
        <w:top w:val="none" w:sz="0" w:space="0" w:color="auto"/>
        <w:left w:val="none" w:sz="0" w:space="0" w:color="auto"/>
        <w:bottom w:val="none" w:sz="0" w:space="0" w:color="auto"/>
        <w:right w:val="none" w:sz="0" w:space="0" w:color="auto"/>
      </w:divBdr>
    </w:div>
    <w:div w:id="71316722">
      <w:bodyDiv w:val="1"/>
      <w:marLeft w:val="0"/>
      <w:marRight w:val="0"/>
      <w:marTop w:val="0"/>
      <w:marBottom w:val="0"/>
      <w:divBdr>
        <w:top w:val="none" w:sz="0" w:space="0" w:color="auto"/>
        <w:left w:val="none" w:sz="0" w:space="0" w:color="auto"/>
        <w:bottom w:val="none" w:sz="0" w:space="0" w:color="auto"/>
        <w:right w:val="none" w:sz="0" w:space="0" w:color="auto"/>
      </w:divBdr>
    </w:div>
    <w:div w:id="73623921">
      <w:bodyDiv w:val="1"/>
      <w:marLeft w:val="0"/>
      <w:marRight w:val="0"/>
      <w:marTop w:val="0"/>
      <w:marBottom w:val="0"/>
      <w:divBdr>
        <w:top w:val="none" w:sz="0" w:space="0" w:color="auto"/>
        <w:left w:val="none" w:sz="0" w:space="0" w:color="auto"/>
        <w:bottom w:val="none" w:sz="0" w:space="0" w:color="auto"/>
        <w:right w:val="none" w:sz="0" w:space="0" w:color="auto"/>
      </w:divBdr>
    </w:div>
    <w:div w:id="75520286">
      <w:bodyDiv w:val="1"/>
      <w:marLeft w:val="0"/>
      <w:marRight w:val="0"/>
      <w:marTop w:val="0"/>
      <w:marBottom w:val="0"/>
      <w:divBdr>
        <w:top w:val="none" w:sz="0" w:space="0" w:color="auto"/>
        <w:left w:val="none" w:sz="0" w:space="0" w:color="auto"/>
        <w:bottom w:val="none" w:sz="0" w:space="0" w:color="auto"/>
        <w:right w:val="none" w:sz="0" w:space="0" w:color="auto"/>
      </w:divBdr>
    </w:div>
    <w:div w:id="78330224">
      <w:bodyDiv w:val="1"/>
      <w:marLeft w:val="0"/>
      <w:marRight w:val="0"/>
      <w:marTop w:val="0"/>
      <w:marBottom w:val="0"/>
      <w:divBdr>
        <w:top w:val="none" w:sz="0" w:space="0" w:color="auto"/>
        <w:left w:val="none" w:sz="0" w:space="0" w:color="auto"/>
        <w:bottom w:val="none" w:sz="0" w:space="0" w:color="auto"/>
        <w:right w:val="none" w:sz="0" w:space="0" w:color="auto"/>
      </w:divBdr>
    </w:div>
    <w:div w:id="80227146">
      <w:bodyDiv w:val="1"/>
      <w:marLeft w:val="0"/>
      <w:marRight w:val="0"/>
      <w:marTop w:val="0"/>
      <w:marBottom w:val="0"/>
      <w:divBdr>
        <w:top w:val="none" w:sz="0" w:space="0" w:color="auto"/>
        <w:left w:val="none" w:sz="0" w:space="0" w:color="auto"/>
        <w:bottom w:val="none" w:sz="0" w:space="0" w:color="auto"/>
        <w:right w:val="none" w:sz="0" w:space="0" w:color="auto"/>
      </w:divBdr>
    </w:div>
    <w:div w:id="81294095">
      <w:bodyDiv w:val="1"/>
      <w:marLeft w:val="0"/>
      <w:marRight w:val="0"/>
      <w:marTop w:val="0"/>
      <w:marBottom w:val="0"/>
      <w:divBdr>
        <w:top w:val="none" w:sz="0" w:space="0" w:color="auto"/>
        <w:left w:val="none" w:sz="0" w:space="0" w:color="auto"/>
        <w:bottom w:val="none" w:sz="0" w:space="0" w:color="auto"/>
        <w:right w:val="none" w:sz="0" w:space="0" w:color="auto"/>
      </w:divBdr>
    </w:div>
    <w:div w:id="102503151">
      <w:bodyDiv w:val="1"/>
      <w:marLeft w:val="0"/>
      <w:marRight w:val="0"/>
      <w:marTop w:val="0"/>
      <w:marBottom w:val="0"/>
      <w:divBdr>
        <w:top w:val="none" w:sz="0" w:space="0" w:color="auto"/>
        <w:left w:val="none" w:sz="0" w:space="0" w:color="auto"/>
        <w:bottom w:val="none" w:sz="0" w:space="0" w:color="auto"/>
        <w:right w:val="none" w:sz="0" w:space="0" w:color="auto"/>
      </w:divBdr>
    </w:div>
    <w:div w:id="108160409">
      <w:bodyDiv w:val="1"/>
      <w:marLeft w:val="0"/>
      <w:marRight w:val="0"/>
      <w:marTop w:val="0"/>
      <w:marBottom w:val="0"/>
      <w:divBdr>
        <w:top w:val="none" w:sz="0" w:space="0" w:color="auto"/>
        <w:left w:val="none" w:sz="0" w:space="0" w:color="auto"/>
        <w:bottom w:val="none" w:sz="0" w:space="0" w:color="auto"/>
        <w:right w:val="none" w:sz="0" w:space="0" w:color="auto"/>
      </w:divBdr>
    </w:div>
    <w:div w:id="111752391">
      <w:bodyDiv w:val="1"/>
      <w:marLeft w:val="0"/>
      <w:marRight w:val="0"/>
      <w:marTop w:val="0"/>
      <w:marBottom w:val="0"/>
      <w:divBdr>
        <w:top w:val="none" w:sz="0" w:space="0" w:color="auto"/>
        <w:left w:val="none" w:sz="0" w:space="0" w:color="auto"/>
        <w:bottom w:val="none" w:sz="0" w:space="0" w:color="auto"/>
        <w:right w:val="none" w:sz="0" w:space="0" w:color="auto"/>
      </w:divBdr>
    </w:div>
    <w:div w:id="118689795">
      <w:bodyDiv w:val="1"/>
      <w:marLeft w:val="0"/>
      <w:marRight w:val="0"/>
      <w:marTop w:val="0"/>
      <w:marBottom w:val="0"/>
      <w:divBdr>
        <w:top w:val="none" w:sz="0" w:space="0" w:color="auto"/>
        <w:left w:val="none" w:sz="0" w:space="0" w:color="auto"/>
        <w:bottom w:val="none" w:sz="0" w:space="0" w:color="auto"/>
        <w:right w:val="none" w:sz="0" w:space="0" w:color="auto"/>
      </w:divBdr>
    </w:div>
    <w:div w:id="120224875">
      <w:bodyDiv w:val="1"/>
      <w:marLeft w:val="0"/>
      <w:marRight w:val="0"/>
      <w:marTop w:val="0"/>
      <w:marBottom w:val="0"/>
      <w:divBdr>
        <w:top w:val="none" w:sz="0" w:space="0" w:color="auto"/>
        <w:left w:val="none" w:sz="0" w:space="0" w:color="auto"/>
        <w:bottom w:val="none" w:sz="0" w:space="0" w:color="auto"/>
        <w:right w:val="none" w:sz="0" w:space="0" w:color="auto"/>
      </w:divBdr>
    </w:div>
    <w:div w:id="123693966">
      <w:bodyDiv w:val="1"/>
      <w:marLeft w:val="0"/>
      <w:marRight w:val="0"/>
      <w:marTop w:val="0"/>
      <w:marBottom w:val="0"/>
      <w:divBdr>
        <w:top w:val="none" w:sz="0" w:space="0" w:color="auto"/>
        <w:left w:val="none" w:sz="0" w:space="0" w:color="auto"/>
        <w:bottom w:val="none" w:sz="0" w:space="0" w:color="auto"/>
        <w:right w:val="none" w:sz="0" w:space="0" w:color="auto"/>
      </w:divBdr>
    </w:div>
    <w:div w:id="124275768">
      <w:bodyDiv w:val="1"/>
      <w:marLeft w:val="0"/>
      <w:marRight w:val="0"/>
      <w:marTop w:val="0"/>
      <w:marBottom w:val="0"/>
      <w:divBdr>
        <w:top w:val="none" w:sz="0" w:space="0" w:color="auto"/>
        <w:left w:val="none" w:sz="0" w:space="0" w:color="auto"/>
        <w:bottom w:val="none" w:sz="0" w:space="0" w:color="auto"/>
        <w:right w:val="none" w:sz="0" w:space="0" w:color="auto"/>
      </w:divBdr>
    </w:div>
    <w:div w:id="125436748">
      <w:bodyDiv w:val="1"/>
      <w:marLeft w:val="0"/>
      <w:marRight w:val="0"/>
      <w:marTop w:val="0"/>
      <w:marBottom w:val="0"/>
      <w:divBdr>
        <w:top w:val="none" w:sz="0" w:space="0" w:color="auto"/>
        <w:left w:val="none" w:sz="0" w:space="0" w:color="auto"/>
        <w:bottom w:val="none" w:sz="0" w:space="0" w:color="auto"/>
        <w:right w:val="none" w:sz="0" w:space="0" w:color="auto"/>
      </w:divBdr>
    </w:div>
    <w:div w:id="127016696">
      <w:bodyDiv w:val="1"/>
      <w:marLeft w:val="0"/>
      <w:marRight w:val="0"/>
      <w:marTop w:val="0"/>
      <w:marBottom w:val="0"/>
      <w:divBdr>
        <w:top w:val="none" w:sz="0" w:space="0" w:color="auto"/>
        <w:left w:val="none" w:sz="0" w:space="0" w:color="auto"/>
        <w:bottom w:val="none" w:sz="0" w:space="0" w:color="auto"/>
        <w:right w:val="none" w:sz="0" w:space="0" w:color="auto"/>
      </w:divBdr>
    </w:div>
    <w:div w:id="132599034">
      <w:bodyDiv w:val="1"/>
      <w:marLeft w:val="0"/>
      <w:marRight w:val="0"/>
      <w:marTop w:val="0"/>
      <w:marBottom w:val="0"/>
      <w:divBdr>
        <w:top w:val="none" w:sz="0" w:space="0" w:color="auto"/>
        <w:left w:val="none" w:sz="0" w:space="0" w:color="auto"/>
        <w:bottom w:val="none" w:sz="0" w:space="0" w:color="auto"/>
        <w:right w:val="none" w:sz="0" w:space="0" w:color="auto"/>
      </w:divBdr>
    </w:div>
    <w:div w:id="140972558">
      <w:bodyDiv w:val="1"/>
      <w:marLeft w:val="0"/>
      <w:marRight w:val="0"/>
      <w:marTop w:val="0"/>
      <w:marBottom w:val="0"/>
      <w:divBdr>
        <w:top w:val="none" w:sz="0" w:space="0" w:color="auto"/>
        <w:left w:val="none" w:sz="0" w:space="0" w:color="auto"/>
        <w:bottom w:val="none" w:sz="0" w:space="0" w:color="auto"/>
        <w:right w:val="none" w:sz="0" w:space="0" w:color="auto"/>
      </w:divBdr>
    </w:div>
    <w:div w:id="145098982">
      <w:bodyDiv w:val="1"/>
      <w:marLeft w:val="0"/>
      <w:marRight w:val="0"/>
      <w:marTop w:val="0"/>
      <w:marBottom w:val="0"/>
      <w:divBdr>
        <w:top w:val="none" w:sz="0" w:space="0" w:color="auto"/>
        <w:left w:val="none" w:sz="0" w:space="0" w:color="auto"/>
        <w:bottom w:val="none" w:sz="0" w:space="0" w:color="auto"/>
        <w:right w:val="none" w:sz="0" w:space="0" w:color="auto"/>
      </w:divBdr>
    </w:div>
    <w:div w:id="147788537">
      <w:bodyDiv w:val="1"/>
      <w:marLeft w:val="0"/>
      <w:marRight w:val="0"/>
      <w:marTop w:val="0"/>
      <w:marBottom w:val="0"/>
      <w:divBdr>
        <w:top w:val="none" w:sz="0" w:space="0" w:color="auto"/>
        <w:left w:val="none" w:sz="0" w:space="0" w:color="auto"/>
        <w:bottom w:val="none" w:sz="0" w:space="0" w:color="auto"/>
        <w:right w:val="none" w:sz="0" w:space="0" w:color="auto"/>
      </w:divBdr>
    </w:div>
    <w:div w:id="152644226">
      <w:bodyDiv w:val="1"/>
      <w:marLeft w:val="0"/>
      <w:marRight w:val="0"/>
      <w:marTop w:val="0"/>
      <w:marBottom w:val="0"/>
      <w:divBdr>
        <w:top w:val="none" w:sz="0" w:space="0" w:color="auto"/>
        <w:left w:val="none" w:sz="0" w:space="0" w:color="auto"/>
        <w:bottom w:val="none" w:sz="0" w:space="0" w:color="auto"/>
        <w:right w:val="none" w:sz="0" w:space="0" w:color="auto"/>
      </w:divBdr>
    </w:div>
    <w:div w:id="154416266">
      <w:bodyDiv w:val="1"/>
      <w:marLeft w:val="0"/>
      <w:marRight w:val="0"/>
      <w:marTop w:val="0"/>
      <w:marBottom w:val="0"/>
      <w:divBdr>
        <w:top w:val="none" w:sz="0" w:space="0" w:color="auto"/>
        <w:left w:val="none" w:sz="0" w:space="0" w:color="auto"/>
        <w:bottom w:val="none" w:sz="0" w:space="0" w:color="auto"/>
        <w:right w:val="none" w:sz="0" w:space="0" w:color="auto"/>
      </w:divBdr>
    </w:div>
    <w:div w:id="154540427">
      <w:bodyDiv w:val="1"/>
      <w:marLeft w:val="0"/>
      <w:marRight w:val="0"/>
      <w:marTop w:val="0"/>
      <w:marBottom w:val="0"/>
      <w:divBdr>
        <w:top w:val="none" w:sz="0" w:space="0" w:color="auto"/>
        <w:left w:val="none" w:sz="0" w:space="0" w:color="auto"/>
        <w:bottom w:val="none" w:sz="0" w:space="0" w:color="auto"/>
        <w:right w:val="none" w:sz="0" w:space="0" w:color="auto"/>
      </w:divBdr>
    </w:div>
    <w:div w:id="154809789">
      <w:bodyDiv w:val="1"/>
      <w:marLeft w:val="0"/>
      <w:marRight w:val="0"/>
      <w:marTop w:val="0"/>
      <w:marBottom w:val="0"/>
      <w:divBdr>
        <w:top w:val="none" w:sz="0" w:space="0" w:color="auto"/>
        <w:left w:val="none" w:sz="0" w:space="0" w:color="auto"/>
        <w:bottom w:val="none" w:sz="0" w:space="0" w:color="auto"/>
        <w:right w:val="none" w:sz="0" w:space="0" w:color="auto"/>
      </w:divBdr>
    </w:div>
    <w:div w:id="155340491">
      <w:bodyDiv w:val="1"/>
      <w:marLeft w:val="0"/>
      <w:marRight w:val="0"/>
      <w:marTop w:val="0"/>
      <w:marBottom w:val="0"/>
      <w:divBdr>
        <w:top w:val="none" w:sz="0" w:space="0" w:color="auto"/>
        <w:left w:val="none" w:sz="0" w:space="0" w:color="auto"/>
        <w:bottom w:val="none" w:sz="0" w:space="0" w:color="auto"/>
        <w:right w:val="none" w:sz="0" w:space="0" w:color="auto"/>
      </w:divBdr>
    </w:div>
    <w:div w:id="155540581">
      <w:bodyDiv w:val="1"/>
      <w:marLeft w:val="0"/>
      <w:marRight w:val="0"/>
      <w:marTop w:val="0"/>
      <w:marBottom w:val="0"/>
      <w:divBdr>
        <w:top w:val="none" w:sz="0" w:space="0" w:color="auto"/>
        <w:left w:val="none" w:sz="0" w:space="0" w:color="auto"/>
        <w:bottom w:val="none" w:sz="0" w:space="0" w:color="auto"/>
        <w:right w:val="none" w:sz="0" w:space="0" w:color="auto"/>
      </w:divBdr>
    </w:div>
    <w:div w:id="158153872">
      <w:bodyDiv w:val="1"/>
      <w:marLeft w:val="0"/>
      <w:marRight w:val="0"/>
      <w:marTop w:val="0"/>
      <w:marBottom w:val="0"/>
      <w:divBdr>
        <w:top w:val="none" w:sz="0" w:space="0" w:color="auto"/>
        <w:left w:val="none" w:sz="0" w:space="0" w:color="auto"/>
        <w:bottom w:val="none" w:sz="0" w:space="0" w:color="auto"/>
        <w:right w:val="none" w:sz="0" w:space="0" w:color="auto"/>
      </w:divBdr>
    </w:div>
    <w:div w:id="159153539">
      <w:bodyDiv w:val="1"/>
      <w:marLeft w:val="0"/>
      <w:marRight w:val="0"/>
      <w:marTop w:val="0"/>
      <w:marBottom w:val="0"/>
      <w:divBdr>
        <w:top w:val="none" w:sz="0" w:space="0" w:color="auto"/>
        <w:left w:val="none" w:sz="0" w:space="0" w:color="auto"/>
        <w:bottom w:val="none" w:sz="0" w:space="0" w:color="auto"/>
        <w:right w:val="none" w:sz="0" w:space="0" w:color="auto"/>
      </w:divBdr>
    </w:div>
    <w:div w:id="161822817">
      <w:bodyDiv w:val="1"/>
      <w:marLeft w:val="0"/>
      <w:marRight w:val="0"/>
      <w:marTop w:val="0"/>
      <w:marBottom w:val="0"/>
      <w:divBdr>
        <w:top w:val="none" w:sz="0" w:space="0" w:color="auto"/>
        <w:left w:val="none" w:sz="0" w:space="0" w:color="auto"/>
        <w:bottom w:val="none" w:sz="0" w:space="0" w:color="auto"/>
        <w:right w:val="none" w:sz="0" w:space="0" w:color="auto"/>
      </w:divBdr>
    </w:div>
    <w:div w:id="163786502">
      <w:bodyDiv w:val="1"/>
      <w:marLeft w:val="0"/>
      <w:marRight w:val="0"/>
      <w:marTop w:val="0"/>
      <w:marBottom w:val="0"/>
      <w:divBdr>
        <w:top w:val="none" w:sz="0" w:space="0" w:color="auto"/>
        <w:left w:val="none" w:sz="0" w:space="0" w:color="auto"/>
        <w:bottom w:val="none" w:sz="0" w:space="0" w:color="auto"/>
        <w:right w:val="none" w:sz="0" w:space="0" w:color="auto"/>
      </w:divBdr>
    </w:div>
    <w:div w:id="176164474">
      <w:bodyDiv w:val="1"/>
      <w:marLeft w:val="0"/>
      <w:marRight w:val="0"/>
      <w:marTop w:val="0"/>
      <w:marBottom w:val="0"/>
      <w:divBdr>
        <w:top w:val="none" w:sz="0" w:space="0" w:color="auto"/>
        <w:left w:val="none" w:sz="0" w:space="0" w:color="auto"/>
        <w:bottom w:val="none" w:sz="0" w:space="0" w:color="auto"/>
        <w:right w:val="none" w:sz="0" w:space="0" w:color="auto"/>
      </w:divBdr>
    </w:div>
    <w:div w:id="178398725">
      <w:bodyDiv w:val="1"/>
      <w:marLeft w:val="0"/>
      <w:marRight w:val="0"/>
      <w:marTop w:val="0"/>
      <w:marBottom w:val="0"/>
      <w:divBdr>
        <w:top w:val="none" w:sz="0" w:space="0" w:color="auto"/>
        <w:left w:val="none" w:sz="0" w:space="0" w:color="auto"/>
        <w:bottom w:val="none" w:sz="0" w:space="0" w:color="auto"/>
        <w:right w:val="none" w:sz="0" w:space="0" w:color="auto"/>
      </w:divBdr>
    </w:div>
    <w:div w:id="186913211">
      <w:bodyDiv w:val="1"/>
      <w:marLeft w:val="0"/>
      <w:marRight w:val="0"/>
      <w:marTop w:val="0"/>
      <w:marBottom w:val="0"/>
      <w:divBdr>
        <w:top w:val="none" w:sz="0" w:space="0" w:color="auto"/>
        <w:left w:val="none" w:sz="0" w:space="0" w:color="auto"/>
        <w:bottom w:val="none" w:sz="0" w:space="0" w:color="auto"/>
        <w:right w:val="none" w:sz="0" w:space="0" w:color="auto"/>
      </w:divBdr>
    </w:div>
    <w:div w:id="188026729">
      <w:bodyDiv w:val="1"/>
      <w:marLeft w:val="0"/>
      <w:marRight w:val="0"/>
      <w:marTop w:val="0"/>
      <w:marBottom w:val="0"/>
      <w:divBdr>
        <w:top w:val="none" w:sz="0" w:space="0" w:color="auto"/>
        <w:left w:val="none" w:sz="0" w:space="0" w:color="auto"/>
        <w:bottom w:val="none" w:sz="0" w:space="0" w:color="auto"/>
        <w:right w:val="none" w:sz="0" w:space="0" w:color="auto"/>
      </w:divBdr>
    </w:div>
    <w:div w:id="190192974">
      <w:bodyDiv w:val="1"/>
      <w:marLeft w:val="0"/>
      <w:marRight w:val="0"/>
      <w:marTop w:val="0"/>
      <w:marBottom w:val="0"/>
      <w:divBdr>
        <w:top w:val="none" w:sz="0" w:space="0" w:color="auto"/>
        <w:left w:val="none" w:sz="0" w:space="0" w:color="auto"/>
        <w:bottom w:val="none" w:sz="0" w:space="0" w:color="auto"/>
        <w:right w:val="none" w:sz="0" w:space="0" w:color="auto"/>
      </w:divBdr>
    </w:div>
    <w:div w:id="191576434">
      <w:bodyDiv w:val="1"/>
      <w:marLeft w:val="0"/>
      <w:marRight w:val="0"/>
      <w:marTop w:val="0"/>
      <w:marBottom w:val="0"/>
      <w:divBdr>
        <w:top w:val="none" w:sz="0" w:space="0" w:color="auto"/>
        <w:left w:val="none" w:sz="0" w:space="0" w:color="auto"/>
        <w:bottom w:val="none" w:sz="0" w:space="0" w:color="auto"/>
        <w:right w:val="none" w:sz="0" w:space="0" w:color="auto"/>
      </w:divBdr>
    </w:div>
    <w:div w:id="194781026">
      <w:bodyDiv w:val="1"/>
      <w:marLeft w:val="0"/>
      <w:marRight w:val="0"/>
      <w:marTop w:val="0"/>
      <w:marBottom w:val="0"/>
      <w:divBdr>
        <w:top w:val="none" w:sz="0" w:space="0" w:color="auto"/>
        <w:left w:val="none" w:sz="0" w:space="0" w:color="auto"/>
        <w:bottom w:val="none" w:sz="0" w:space="0" w:color="auto"/>
        <w:right w:val="none" w:sz="0" w:space="0" w:color="auto"/>
      </w:divBdr>
    </w:div>
    <w:div w:id="203175154">
      <w:bodyDiv w:val="1"/>
      <w:marLeft w:val="0"/>
      <w:marRight w:val="0"/>
      <w:marTop w:val="0"/>
      <w:marBottom w:val="0"/>
      <w:divBdr>
        <w:top w:val="none" w:sz="0" w:space="0" w:color="auto"/>
        <w:left w:val="none" w:sz="0" w:space="0" w:color="auto"/>
        <w:bottom w:val="none" w:sz="0" w:space="0" w:color="auto"/>
        <w:right w:val="none" w:sz="0" w:space="0" w:color="auto"/>
      </w:divBdr>
    </w:div>
    <w:div w:id="207575951">
      <w:bodyDiv w:val="1"/>
      <w:marLeft w:val="0"/>
      <w:marRight w:val="0"/>
      <w:marTop w:val="0"/>
      <w:marBottom w:val="0"/>
      <w:divBdr>
        <w:top w:val="none" w:sz="0" w:space="0" w:color="auto"/>
        <w:left w:val="none" w:sz="0" w:space="0" w:color="auto"/>
        <w:bottom w:val="none" w:sz="0" w:space="0" w:color="auto"/>
        <w:right w:val="none" w:sz="0" w:space="0" w:color="auto"/>
      </w:divBdr>
    </w:div>
    <w:div w:id="210192462">
      <w:bodyDiv w:val="1"/>
      <w:marLeft w:val="0"/>
      <w:marRight w:val="0"/>
      <w:marTop w:val="0"/>
      <w:marBottom w:val="0"/>
      <w:divBdr>
        <w:top w:val="none" w:sz="0" w:space="0" w:color="auto"/>
        <w:left w:val="none" w:sz="0" w:space="0" w:color="auto"/>
        <w:bottom w:val="none" w:sz="0" w:space="0" w:color="auto"/>
        <w:right w:val="none" w:sz="0" w:space="0" w:color="auto"/>
      </w:divBdr>
    </w:div>
    <w:div w:id="212162580">
      <w:bodyDiv w:val="1"/>
      <w:marLeft w:val="0"/>
      <w:marRight w:val="0"/>
      <w:marTop w:val="0"/>
      <w:marBottom w:val="0"/>
      <w:divBdr>
        <w:top w:val="none" w:sz="0" w:space="0" w:color="auto"/>
        <w:left w:val="none" w:sz="0" w:space="0" w:color="auto"/>
        <w:bottom w:val="none" w:sz="0" w:space="0" w:color="auto"/>
        <w:right w:val="none" w:sz="0" w:space="0" w:color="auto"/>
      </w:divBdr>
    </w:div>
    <w:div w:id="216018516">
      <w:bodyDiv w:val="1"/>
      <w:marLeft w:val="0"/>
      <w:marRight w:val="0"/>
      <w:marTop w:val="0"/>
      <w:marBottom w:val="0"/>
      <w:divBdr>
        <w:top w:val="none" w:sz="0" w:space="0" w:color="auto"/>
        <w:left w:val="none" w:sz="0" w:space="0" w:color="auto"/>
        <w:bottom w:val="none" w:sz="0" w:space="0" w:color="auto"/>
        <w:right w:val="none" w:sz="0" w:space="0" w:color="auto"/>
      </w:divBdr>
    </w:div>
    <w:div w:id="218131207">
      <w:bodyDiv w:val="1"/>
      <w:marLeft w:val="0"/>
      <w:marRight w:val="0"/>
      <w:marTop w:val="0"/>
      <w:marBottom w:val="0"/>
      <w:divBdr>
        <w:top w:val="none" w:sz="0" w:space="0" w:color="auto"/>
        <w:left w:val="none" w:sz="0" w:space="0" w:color="auto"/>
        <w:bottom w:val="none" w:sz="0" w:space="0" w:color="auto"/>
        <w:right w:val="none" w:sz="0" w:space="0" w:color="auto"/>
      </w:divBdr>
    </w:div>
    <w:div w:id="218325226">
      <w:bodyDiv w:val="1"/>
      <w:marLeft w:val="0"/>
      <w:marRight w:val="0"/>
      <w:marTop w:val="0"/>
      <w:marBottom w:val="0"/>
      <w:divBdr>
        <w:top w:val="none" w:sz="0" w:space="0" w:color="auto"/>
        <w:left w:val="none" w:sz="0" w:space="0" w:color="auto"/>
        <w:bottom w:val="none" w:sz="0" w:space="0" w:color="auto"/>
        <w:right w:val="none" w:sz="0" w:space="0" w:color="auto"/>
      </w:divBdr>
    </w:div>
    <w:div w:id="231544555">
      <w:bodyDiv w:val="1"/>
      <w:marLeft w:val="0"/>
      <w:marRight w:val="0"/>
      <w:marTop w:val="0"/>
      <w:marBottom w:val="0"/>
      <w:divBdr>
        <w:top w:val="none" w:sz="0" w:space="0" w:color="auto"/>
        <w:left w:val="none" w:sz="0" w:space="0" w:color="auto"/>
        <w:bottom w:val="none" w:sz="0" w:space="0" w:color="auto"/>
        <w:right w:val="none" w:sz="0" w:space="0" w:color="auto"/>
      </w:divBdr>
    </w:div>
    <w:div w:id="233976226">
      <w:bodyDiv w:val="1"/>
      <w:marLeft w:val="0"/>
      <w:marRight w:val="0"/>
      <w:marTop w:val="0"/>
      <w:marBottom w:val="0"/>
      <w:divBdr>
        <w:top w:val="none" w:sz="0" w:space="0" w:color="auto"/>
        <w:left w:val="none" w:sz="0" w:space="0" w:color="auto"/>
        <w:bottom w:val="none" w:sz="0" w:space="0" w:color="auto"/>
        <w:right w:val="none" w:sz="0" w:space="0" w:color="auto"/>
      </w:divBdr>
    </w:div>
    <w:div w:id="246308188">
      <w:bodyDiv w:val="1"/>
      <w:marLeft w:val="0"/>
      <w:marRight w:val="0"/>
      <w:marTop w:val="0"/>
      <w:marBottom w:val="0"/>
      <w:divBdr>
        <w:top w:val="none" w:sz="0" w:space="0" w:color="auto"/>
        <w:left w:val="none" w:sz="0" w:space="0" w:color="auto"/>
        <w:bottom w:val="none" w:sz="0" w:space="0" w:color="auto"/>
        <w:right w:val="none" w:sz="0" w:space="0" w:color="auto"/>
      </w:divBdr>
    </w:div>
    <w:div w:id="249236925">
      <w:bodyDiv w:val="1"/>
      <w:marLeft w:val="0"/>
      <w:marRight w:val="0"/>
      <w:marTop w:val="0"/>
      <w:marBottom w:val="0"/>
      <w:divBdr>
        <w:top w:val="none" w:sz="0" w:space="0" w:color="auto"/>
        <w:left w:val="none" w:sz="0" w:space="0" w:color="auto"/>
        <w:bottom w:val="none" w:sz="0" w:space="0" w:color="auto"/>
        <w:right w:val="none" w:sz="0" w:space="0" w:color="auto"/>
      </w:divBdr>
    </w:div>
    <w:div w:id="250161857">
      <w:bodyDiv w:val="1"/>
      <w:marLeft w:val="0"/>
      <w:marRight w:val="0"/>
      <w:marTop w:val="0"/>
      <w:marBottom w:val="0"/>
      <w:divBdr>
        <w:top w:val="none" w:sz="0" w:space="0" w:color="auto"/>
        <w:left w:val="none" w:sz="0" w:space="0" w:color="auto"/>
        <w:bottom w:val="none" w:sz="0" w:space="0" w:color="auto"/>
        <w:right w:val="none" w:sz="0" w:space="0" w:color="auto"/>
      </w:divBdr>
    </w:div>
    <w:div w:id="251135216">
      <w:bodyDiv w:val="1"/>
      <w:marLeft w:val="0"/>
      <w:marRight w:val="0"/>
      <w:marTop w:val="0"/>
      <w:marBottom w:val="0"/>
      <w:divBdr>
        <w:top w:val="none" w:sz="0" w:space="0" w:color="auto"/>
        <w:left w:val="none" w:sz="0" w:space="0" w:color="auto"/>
        <w:bottom w:val="none" w:sz="0" w:space="0" w:color="auto"/>
        <w:right w:val="none" w:sz="0" w:space="0" w:color="auto"/>
      </w:divBdr>
    </w:div>
    <w:div w:id="252129686">
      <w:bodyDiv w:val="1"/>
      <w:marLeft w:val="0"/>
      <w:marRight w:val="0"/>
      <w:marTop w:val="0"/>
      <w:marBottom w:val="0"/>
      <w:divBdr>
        <w:top w:val="none" w:sz="0" w:space="0" w:color="auto"/>
        <w:left w:val="none" w:sz="0" w:space="0" w:color="auto"/>
        <w:bottom w:val="none" w:sz="0" w:space="0" w:color="auto"/>
        <w:right w:val="none" w:sz="0" w:space="0" w:color="auto"/>
      </w:divBdr>
    </w:div>
    <w:div w:id="254825310">
      <w:bodyDiv w:val="1"/>
      <w:marLeft w:val="0"/>
      <w:marRight w:val="0"/>
      <w:marTop w:val="0"/>
      <w:marBottom w:val="0"/>
      <w:divBdr>
        <w:top w:val="none" w:sz="0" w:space="0" w:color="auto"/>
        <w:left w:val="none" w:sz="0" w:space="0" w:color="auto"/>
        <w:bottom w:val="none" w:sz="0" w:space="0" w:color="auto"/>
        <w:right w:val="none" w:sz="0" w:space="0" w:color="auto"/>
      </w:divBdr>
    </w:div>
    <w:div w:id="259489410">
      <w:bodyDiv w:val="1"/>
      <w:marLeft w:val="0"/>
      <w:marRight w:val="0"/>
      <w:marTop w:val="0"/>
      <w:marBottom w:val="0"/>
      <w:divBdr>
        <w:top w:val="none" w:sz="0" w:space="0" w:color="auto"/>
        <w:left w:val="none" w:sz="0" w:space="0" w:color="auto"/>
        <w:bottom w:val="none" w:sz="0" w:space="0" w:color="auto"/>
        <w:right w:val="none" w:sz="0" w:space="0" w:color="auto"/>
      </w:divBdr>
    </w:div>
    <w:div w:id="271477833">
      <w:bodyDiv w:val="1"/>
      <w:marLeft w:val="0"/>
      <w:marRight w:val="0"/>
      <w:marTop w:val="0"/>
      <w:marBottom w:val="0"/>
      <w:divBdr>
        <w:top w:val="none" w:sz="0" w:space="0" w:color="auto"/>
        <w:left w:val="none" w:sz="0" w:space="0" w:color="auto"/>
        <w:bottom w:val="none" w:sz="0" w:space="0" w:color="auto"/>
        <w:right w:val="none" w:sz="0" w:space="0" w:color="auto"/>
      </w:divBdr>
    </w:div>
    <w:div w:id="272635367">
      <w:bodyDiv w:val="1"/>
      <w:marLeft w:val="0"/>
      <w:marRight w:val="0"/>
      <w:marTop w:val="0"/>
      <w:marBottom w:val="0"/>
      <w:divBdr>
        <w:top w:val="none" w:sz="0" w:space="0" w:color="auto"/>
        <w:left w:val="none" w:sz="0" w:space="0" w:color="auto"/>
        <w:bottom w:val="none" w:sz="0" w:space="0" w:color="auto"/>
        <w:right w:val="none" w:sz="0" w:space="0" w:color="auto"/>
      </w:divBdr>
    </w:div>
    <w:div w:id="274487077">
      <w:bodyDiv w:val="1"/>
      <w:marLeft w:val="0"/>
      <w:marRight w:val="0"/>
      <w:marTop w:val="0"/>
      <w:marBottom w:val="0"/>
      <w:divBdr>
        <w:top w:val="none" w:sz="0" w:space="0" w:color="auto"/>
        <w:left w:val="none" w:sz="0" w:space="0" w:color="auto"/>
        <w:bottom w:val="none" w:sz="0" w:space="0" w:color="auto"/>
        <w:right w:val="none" w:sz="0" w:space="0" w:color="auto"/>
      </w:divBdr>
    </w:div>
    <w:div w:id="276374771">
      <w:bodyDiv w:val="1"/>
      <w:marLeft w:val="0"/>
      <w:marRight w:val="0"/>
      <w:marTop w:val="0"/>
      <w:marBottom w:val="0"/>
      <w:divBdr>
        <w:top w:val="none" w:sz="0" w:space="0" w:color="auto"/>
        <w:left w:val="none" w:sz="0" w:space="0" w:color="auto"/>
        <w:bottom w:val="none" w:sz="0" w:space="0" w:color="auto"/>
        <w:right w:val="none" w:sz="0" w:space="0" w:color="auto"/>
      </w:divBdr>
    </w:div>
    <w:div w:id="278223998">
      <w:bodyDiv w:val="1"/>
      <w:marLeft w:val="0"/>
      <w:marRight w:val="0"/>
      <w:marTop w:val="0"/>
      <w:marBottom w:val="0"/>
      <w:divBdr>
        <w:top w:val="none" w:sz="0" w:space="0" w:color="auto"/>
        <w:left w:val="none" w:sz="0" w:space="0" w:color="auto"/>
        <w:bottom w:val="none" w:sz="0" w:space="0" w:color="auto"/>
        <w:right w:val="none" w:sz="0" w:space="0" w:color="auto"/>
      </w:divBdr>
    </w:div>
    <w:div w:id="279654623">
      <w:bodyDiv w:val="1"/>
      <w:marLeft w:val="0"/>
      <w:marRight w:val="0"/>
      <w:marTop w:val="0"/>
      <w:marBottom w:val="0"/>
      <w:divBdr>
        <w:top w:val="none" w:sz="0" w:space="0" w:color="auto"/>
        <w:left w:val="none" w:sz="0" w:space="0" w:color="auto"/>
        <w:bottom w:val="none" w:sz="0" w:space="0" w:color="auto"/>
        <w:right w:val="none" w:sz="0" w:space="0" w:color="auto"/>
      </w:divBdr>
    </w:div>
    <w:div w:id="281110130">
      <w:bodyDiv w:val="1"/>
      <w:marLeft w:val="0"/>
      <w:marRight w:val="0"/>
      <w:marTop w:val="0"/>
      <w:marBottom w:val="0"/>
      <w:divBdr>
        <w:top w:val="none" w:sz="0" w:space="0" w:color="auto"/>
        <w:left w:val="none" w:sz="0" w:space="0" w:color="auto"/>
        <w:bottom w:val="none" w:sz="0" w:space="0" w:color="auto"/>
        <w:right w:val="none" w:sz="0" w:space="0" w:color="auto"/>
      </w:divBdr>
    </w:div>
    <w:div w:id="282351080">
      <w:bodyDiv w:val="1"/>
      <w:marLeft w:val="0"/>
      <w:marRight w:val="0"/>
      <w:marTop w:val="0"/>
      <w:marBottom w:val="0"/>
      <w:divBdr>
        <w:top w:val="none" w:sz="0" w:space="0" w:color="auto"/>
        <w:left w:val="none" w:sz="0" w:space="0" w:color="auto"/>
        <w:bottom w:val="none" w:sz="0" w:space="0" w:color="auto"/>
        <w:right w:val="none" w:sz="0" w:space="0" w:color="auto"/>
      </w:divBdr>
    </w:div>
    <w:div w:id="283512173">
      <w:bodyDiv w:val="1"/>
      <w:marLeft w:val="0"/>
      <w:marRight w:val="0"/>
      <w:marTop w:val="0"/>
      <w:marBottom w:val="0"/>
      <w:divBdr>
        <w:top w:val="none" w:sz="0" w:space="0" w:color="auto"/>
        <w:left w:val="none" w:sz="0" w:space="0" w:color="auto"/>
        <w:bottom w:val="none" w:sz="0" w:space="0" w:color="auto"/>
        <w:right w:val="none" w:sz="0" w:space="0" w:color="auto"/>
      </w:divBdr>
    </w:div>
    <w:div w:id="283658684">
      <w:bodyDiv w:val="1"/>
      <w:marLeft w:val="0"/>
      <w:marRight w:val="0"/>
      <w:marTop w:val="0"/>
      <w:marBottom w:val="0"/>
      <w:divBdr>
        <w:top w:val="none" w:sz="0" w:space="0" w:color="auto"/>
        <w:left w:val="none" w:sz="0" w:space="0" w:color="auto"/>
        <w:bottom w:val="none" w:sz="0" w:space="0" w:color="auto"/>
        <w:right w:val="none" w:sz="0" w:space="0" w:color="auto"/>
      </w:divBdr>
    </w:div>
    <w:div w:id="286859827">
      <w:bodyDiv w:val="1"/>
      <w:marLeft w:val="0"/>
      <w:marRight w:val="0"/>
      <w:marTop w:val="0"/>
      <w:marBottom w:val="0"/>
      <w:divBdr>
        <w:top w:val="none" w:sz="0" w:space="0" w:color="auto"/>
        <w:left w:val="none" w:sz="0" w:space="0" w:color="auto"/>
        <w:bottom w:val="none" w:sz="0" w:space="0" w:color="auto"/>
        <w:right w:val="none" w:sz="0" w:space="0" w:color="auto"/>
      </w:divBdr>
    </w:div>
    <w:div w:id="295108640">
      <w:bodyDiv w:val="1"/>
      <w:marLeft w:val="0"/>
      <w:marRight w:val="0"/>
      <w:marTop w:val="0"/>
      <w:marBottom w:val="0"/>
      <w:divBdr>
        <w:top w:val="none" w:sz="0" w:space="0" w:color="auto"/>
        <w:left w:val="none" w:sz="0" w:space="0" w:color="auto"/>
        <w:bottom w:val="none" w:sz="0" w:space="0" w:color="auto"/>
        <w:right w:val="none" w:sz="0" w:space="0" w:color="auto"/>
      </w:divBdr>
    </w:div>
    <w:div w:id="297226198">
      <w:bodyDiv w:val="1"/>
      <w:marLeft w:val="0"/>
      <w:marRight w:val="0"/>
      <w:marTop w:val="0"/>
      <w:marBottom w:val="0"/>
      <w:divBdr>
        <w:top w:val="none" w:sz="0" w:space="0" w:color="auto"/>
        <w:left w:val="none" w:sz="0" w:space="0" w:color="auto"/>
        <w:bottom w:val="none" w:sz="0" w:space="0" w:color="auto"/>
        <w:right w:val="none" w:sz="0" w:space="0" w:color="auto"/>
      </w:divBdr>
    </w:div>
    <w:div w:id="297957746">
      <w:bodyDiv w:val="1"/>
      <w:marLeft w:val="0"/>
      <w:marRight w:val="0"/>
      <w:marTop w:val="0"/>
      <w:marBottom w:val="0"/>
      <w:divBdr>
        <w:top w:val="none" w:sz="0" w:space="0" w:color="auto"/>
        <w:left w:val="none" w:sz="0" w:space="0" w:color="auto"/>
        <w:bottom w:val="none" w:sz="0" w:space="0" w:color="auto"/>
        <w:right w:val="none" w:sz="0" w:space="0" w:color="auto"/>
      </w:divBdr>
    </w:div>
    <w:div w:id="301664510">
      <w:bodyDiv w:val="1"/>
      <w:marLeft w:val="0"/>
      <w:marRight w:val="0"/>
      <w:marTop w:val="0"/>
      <w:marBottom w:val="0"/>
      <w:divBdr>
        <w:top w:val="none" w:sz="0" w:space="0" w:color="auto"/>
        <w:left w:val="none" w:sz="0" w:space="0" w:color="auto"/>
        <w:bottom w:val="none" w:sz="0" w:space="0" w:color="auto"/>
        <w:right w:val="none" w:sz="0" w:space="0" w:color="auto"/>
      </w:divBdr>
    </w:div>
    <w:div w:id="303580093">
      <w:bodyDiv w:val="1"/>
      <w:marLeft w:val="0"/>
      <w:marRight w:val="0"/>
      <w:marTop w:val="0"/>
      <w:marBottom w:val="0"/>
      <w:divBdr>
        <w:top w:val="none" w:sz="0" w:space="0" w:color="auto"/>
        <w:left w:val="none" w:sz="0" w:space="0" w:color="auto"/>
        <w:bottom w:val="none" w:sz="0" w:space="0" w:color="auto"/>
        <w:right w:val="none" w:sz="0" w:space="0" w:color="auto"/>
      </w:divBdr>
    </w:div>
    <w:div w:id="307517919">
      <w:bodyDiv w:val="1"/>
      <w:marLeft w:val="0"/>
      <w:marRight w:val="0"/>
      <w:marTop w:val="0"/>
      <w:marBottom w:val="0"/>
      <w:divBdr>
        <w:top w:val="none" w:sz="0" w:space="0" w:color="auto"/>
        <w:left w:val="none" w:sz="0" w:space="0" w:color="auto"/>
        <w:bottom w:val="none" w:sz="0" w:space="0" w:color="auto"/>
        <w:right w:val="none" w:sz="0" w:space="0" w:color="auto"/>
      </w:divBdr>
    </w:div>
    <w:div w:id="307636168">
      <w:bodyDiv w:val="1"/>
      <w:marLeft w:val="0"/>
      <w:marRight w:val="0"/>
      <w:marTop w:val="0"/>
      <w:marBottom w:val="0"/>
      <w:divBdr>
        <w:top w:val="none" w:sz="0" w:space="0" w:color="auto"/>
        <w:left w:val="none" w:sz="0" w:space="0" w:color="auto"/>
        <w:bottom w:val="none" w:sz="0" w:space="0" w:color="auto"/>
        <w:right w:val="none" w:sz="0" w:space="0" w:color="auto"/>
      </w:divBdr>
    </w:div>
    <w:div w:id="309019358">
      <w:bodyDiv w:val="1"/>
      <w:marLeft w:val="0"/>
      <w:marRight w:val="0"/>
      <w:marTop w:val="0"/>
      <w:marBottom w:val="0"/>
      <w:divBdr>
        <w:top w:val="none" w:sz="0" w:space="0" w:color="auto"/>
        <w:left w:val="none" w:sz="0" w:space="0" w:color="auto"/>
        <w:bottom w:val="none" w:sz="0" w:space="0" w:color="auto"/>
        <w:right w:val="none" w:sz="0" w:space="0" w:color="auto"/>
      </w:divBdr>
    </w:div>
    <w:div w:id="310134781">
      <w:bodyDiv w:val="1"/>
      <w:marLeft w:val="0"/>
      <w:marRight w:val="0"/>
      <w:marTop w:val="0"/>
      <w:marBottom w:val="0"/>
      <w:divBdr>
        <w:top w:val="none" w:sz="0" w:space="0" w:color="auto"/>
        <w:left w:val="none" w:sz="0" w:space="0" w:color="auto"/>
        <w:bottom w:val="none" w:sz="0" w:space="0" w:color="auto"/>
        <w:right w:val="none" w:sz="0" w:space="0" w:color="auto"/>
      </w:divBdr>
    </w:div>
    <w:div w:id="313680854">
      <w:bodyDiv w:val="1"/>
      <w:marLeft w:val="0"/>
      <w:marRight w:val="0"/>
      <w:marTop w:val="0"/>
      <w:marBottom w:val="0"/>
      <w:divBdr>
        <w:top w:val="none" w:sz="0" w:space="0" w:color="auto"/>
        <w:left w:val="none" w:sz="0" w:space="0" w:color="auto"/>
        <w:bottom w:val="none" w:sz="0" w:space="0" w:color="auto"/>
        <w:right w:val="none" w:sz="0" w:space="0" w:color="auto"/>
      </w:divBdr>
    </w:div>
    <w:div w:id="320276591">
      <w:bodyDiv w:val="1"/>
      <w:marLeft w:val="0"/>
      <w:marRight w:val="0"/>
      <w:marTop w:val="0"/>
      <w:marBottom w:val="0"/>
      <w:divBdr>
        <w:top w:val="none" w:sz="0" w:space="0" w:color="auto"/>
        <w:left w:val="none" w:sz="0" w:space="0" w:color="auto"/>
        <w:bottom w:val="none" w:sz="0" w:space="0" w:color="auto"/>
        <w:right w:val="none" w:sz="0" w:space="0" w:color="auto"/>
      </w:divBdr>
    </w:div>
    <w:div w:id="337542535">
      <w:bodyDiv w:val="1"/>
      <w:marLeft w:val="0"/>
      <w:marRight w:val="0"/>
      <w:marTop w:val="0"/>
      <w:marBottom w:val="0"/>
      <w:divBdr>
        <w:top w:val="none" w:sz="0" w:space="0" w:color="auto"/>
        <w:left w:val="none" w:sz="0" w:space="0" w:color="auto"/>
        <w:bottom w:val="none" w:sz="0" w:space="0" w:color="auto"/>
        <w:right w:val="none" w:sz="0" w:space="0" w:color="auto"/>
      </w:divBdr>
    </w:div>
    <w:div w:id="337930316">
      <w:bodyDiv w:val="1"/>
      <w:marLeft w:val="0"/>
      <w:marRight w:val="0"/>
      <w:marTop w:val="0"/>
      <w:marBottom w:val="0"/>
      <w:divBdr>
        <w:top w:val="none" w:sz="0" w:space="0" w:color="auto"/>
        <w:left w:val="none" w:sz="0" w:space="0" w:color="auto"/>
        <w:bottom w:val="none" w:sz="0" w:space="0" w:color="auto"/>
        <w:right w:val="none" w:sz="0" w:space="0" w:color="auto"/>
      </w:divBdr>
    </w:div>
    <w:div w:id="339283788">
      <w:bodyDiv w:val="1"/>
      <w:marLeft w:val="0"/>
      <w:marRight w:val="0"/>
      <w:marTop w:val="0"/>
      <w:marBottom w:val="0"/>
      <w:divBdr>
        <w:top w:val="none" w:sz="0" w:space="0" w:color="auto"/>
        <w:left w:val="none" w:sz="0" w:space="0" w:color="auto"/>
        <w:bottom w:val="none" w:sz="0" w:space="0" w:color="auto"/>
        <w:right w:val="none" w:sz="0" w:space="0" w:color="auto"/>
      </w:divBdr>
    </w:div>
    <w:div w:id="341976017">
      <w:bodyDiv w:val="1"/>
      <w:marLeft w:val="0"/>
      <w:marRight w:val="0"/>
      <w:marTop w:val="0"/>
      <w:marBottom w:val="0"/>
      <w:divBdr>
        <w:top w:val="none" w:sz="0" w:space="0" w:color="auto"/>
        <w:left w:val="none" w:sz="0" w:space="0" w:color="auto"/>
        <w:bottom w:val="none" w:sz="0" w:space="0" w:color="auto"/>
        <w:right w:val="none" w:sz="0" w:space="0" w:color="auto"/>
      </w:divBdr>
    </w:div>
    <w:div w:id="344944954">
      <w:bodyDiv w:val="1"/>
      <w:marLeft w:val="0"/>
      <w:marRight w:val="0"/>
      <w:marTop w:val="0"/>
      <w:marBottom w:val="0"/>
      <w:divBdr>
        <w:top w:val="none" w:sz="0" w:space="0" w:color="auto"/>
        <w:left w:val="none" w:sz="0" w:space="0" w:color="auto"/>
        <w:bottom w:val="none" w:sz="0" w:space="0" w:color="auto"/>
        <w:right w:val="none" w:sz="0" w:space="0" w:color="auto"/>
      </w:divBdr>
    </w:div>
    <w:div w:id="348265708">
      <w:bodyDiv w:val="1"/>
      <w:marLeft w:val="0"/>
      <w:marRight w:val="0"/>
      <w:marTop w:val="0"/>
      <w:marBottom w:val="0"/>
      <w:divBdr>
        <w:top w:val="none" w:sz="0" w:space="0" w:color="auto"/>
        <w:left w:val="none" w:sz="0" w:space="0" w:color="auto"/>
        <w:bottom w:val="none" w:sz="0" w:space="0" w:color="auto"/>
        <w:right w:val="none" w:sz="0" w:space="0" w:color="auto"/>
      </w:divBdr>
    </w:div>
    <w:div w:id="349646896">
      <w:bodyDiv w:val="1"/>
      <w:marLeft w:val="0"/>
      <w:marRight w:val="0"/>
      <w:marTop w:val="0"/>
      <w:marBottom w:val="0"/>
      <w:divBdr>
        <w:top w:val="none" w:sz="0" w:space="0" w:color="auto"/>
        <w:left w:val="none" w:sz="0" w:space="0" w:color="auto"/>
        <w:bottom w:val="none" w:sz="0" w:space="0" w:color="auto"/>
        <w:right w:val="none" w:sz="0" w:space="0" w:color="auto"/>
      </w:divBdr>
    </w:div>
    <w:div w:id="354428291">
      <w:bodyDiv w:val="1"/>
      <w:marLeft w:val="0"/>
      <w:marRight w:val="0"/>
      <w:marTop w:val="0"/>
      <w:marBottom w:val="0"/>
      <w:divBdr>
        <w:top w:val="none" w:sz="0" w:space="0" w:color="auto"/>
        <w:left w:val="none" w:sz="0" w:space="0" w:color="auto"/>
        <w:bottom w:val="none" w:sz="0" w:space="0" w:color="auto"/>
        <w:right w:val="none" w:sz="0" w:space="0" w:color="auto"/>
      </w:divBdr>
    </w:div>
    <w:div w:id="355544547">
      <w:bodyDiv w:val="1"/>
      <w:marLeft w:val="0"/>
      <w:marRight w:val="0"/>
      <w:marTop w:val="0"/>
      <w:marBottom w:val="0"/>
      <w:divBdr>
        <w:top w:val="none" w:sz="0" w:space="0" w:color="auto"/>
        <w:left w:val="none" w:sz="0" w:space="0" w:color="auto"/>
        <w:bottom w:val="none" w:sz="0" w:space="0" w:color="auto"/>
        <w:right w:val="none" w:sz="0" w:space="0" w:color="auto"/>
      </w:divBdr>
    </w:div>
    <w:div w:id="355812971">
      <w:bodyDiv w:val="1"/>
      <w:marLeft w:val="0"/>
      <w:marRight w:val="0"/>
      <w:marTop w:val="0"/>
      <w:marBottom w:val="0"/>
      <w:divBdr>
        <w:top w:val="none" w:sz="0" w:space="0" w:color="auto"/>
        <w:left w:val="none" w:sz="0" w:space="0" w:color="auto"/>
        <w:bottom w:val="none" w:sz="0" w:space="0" w:color="auto"/>
        <w:right w:val="none" w:sz="0" w:space="0" w:color="auto"/>
      </w:divBdr>
    </w:div>
    <w:div w:id="356467558">
      <w:bodyDiv w:val="1"/>
      <w:marLeft w:val="0"/>
      <w:marRight w:val="0"/>
      <w:marTop w:val="0"/>
      <w:marBottom w:val="0"/>
      <w:divBdr>
        <w:top w:val="none" w:sz="0" w:space="0" w:color="auto"/>
        <w:left w:val="none" w:sz="0" w:space="0" w:color="auto"/>
        <w:bottom w:val="none" w:sz="0" w:space="0" w:color="auto"/>
        <w:right w:val="none" w:sz="0" w:space="0" w:color="auto"/>
      </w:divBdr>
    </w:div>
    <w:div w:id="359015850">
      <w:bodyDiv w:val="1"/>
      <w:marLeft w:val="0"/>
      <w:marRight w:val="0"/>
      <w:marTop w:val="0"/>
      <w:marBottom w:val="0"/>
      <w:divBdr>
        <w:top w:val="none" w:sz="0" w:space="0" w:color="auto"/>
        <w:left w:val="none" w:sz="0" w:space="0" w:color="auto"/>
        <w:bottom w:val="none" w:sz="0" w:space="0" w:color="auto"/>
        <w:right w:val="none" w:sz="0" w:space="0" w:color="auto"/>
      </w:divBdr>
    </w:div>
    <w:div w:id="363798040">
      <w:bodyDiv w:val="1"/>
      <w:marLeft w:val="0"/>
      <w:marRight w:val="0"/>
      <w:marTop w:val="0"/>
      <w:marBottom w:val="0"/>
      <w:divBdr>
        <w:top w:val="none" w:sz="0" w:space="0" w:color="auto"/>
        <w:left w:val="none" w:sz="0" w:space="0" w:color="auto"/>
        <w:bottom w:val="none" w:sz="0" w:space="0" w:color="auto"/>
        <w:right w:val="none" w:sz="0" w:space="0" w:color="auto"/>
      </w:divBdr>
    </w:div>
    <w:div w:id="363942111">
      <w:bodyDiv w:val="1"/>
      <w:marLeft w:val="0"/>
      <w:marRight w:val="0"/>
      <w:marTop w:val="0"/>
      <w:marBottom w:val="0"/>
      <w:divBdr>
        <w:top w:val="none" w:sz="0" w:space="0" w:color="auto"/>
        <w:left w:val="none" w:sz="0" w:space="0" w:color="auto"/>
        <w:bottom w:val="none" w:sz="0" w:space="0" w:color="auto"/>
        <w:right w:val="none" w:sz="0" w:space="0" w:color="auto"/>
      </w:divBdr>
    </w:div>
    <w:div w:id="369569225">
      <w:bodyDiv w:val="1"/>
      <w:marLeft w:val="0"/>
      <w:marRight w:val="0"/>
      <w:marTop w:val="0"/>
      <w:marBottom w:val="0"/>
      <w:divBdr>
        <w:top w:val="none" w:sz="0" w:space="0" w:color="auto"/>
        <w:left w:val="none" w:sz="0" w:space="0" w:color="auto"/>
        <w:bottom w:val="none" w:sz="0" w:space="0" w:color="auto"/>
        <w:right w:val="none" w:sz="0" w:space="0" w:color="auto"/>
      </w:divBdr>
    </w:div>
    <w:div w:id="371616452">
      <w:bodyDiv w:val="1"/>
      <w:marLeft w:val="0"/>
      <w:marRight w:val="0"/>
      <w:marTop w:val="0"/>
      <w:marBottom w:val="0"/>
      <w:divBdr>
        <w:top w:val="none" w:sz="0" w:space="0" w:color="auto"/>
        <w:left w:val="none" w:sz="0" w:space="0" w:color="auto"/>
        <w:bottom w:val="none" w:sz="0" w:space="0" w:color="auto"/>
        <w:right w:val="none" w:sz="0" w:space="0" w:color="auto"/>
      </w:divBdr>
    </w:div>
    <w:div w:id="376978141">
      <w:bodyDiv w:val="1"/>
      <w:marLeft w:val="0"/>
      <w:marRight w:val="0"/>
      <w:marTop w:val="0"/>
      <w:marBottom w:val="0"/>
      <w:divBdr>
        <w:top w:val="none" w:sz="0" w:space="0" w:color="auto"/>
        <w:left w:val="none" w:sz="0" w:space="0" w:color="auto"/>
        <w:bottom w:val="none" w:sz="0" w:space="0" w:color="auto"/>
        <w:right w:val="none" w:sz="0" w:space="0" w:color="auto"/>
      </w:divBdr>
    </w:div>
    <w:div w:id="378287146">
      <w:bodyDiv w:val="1"/>
      <w:marLeft w:val="0"/>
      <w:marRight w:val="0"/>
      <w:marTop w:val="0"/>
      <w:marBottom w:val="0"/>
      <w:divBdr>
        <w:top w:val="none" w:sz="0" w:space="0" w:color="auto"/>
        <w:left w:val="none" w:sz="0" w:space="0" w:color="auto"/>
        <w:bottom w:val="none" w:sz="0" w:space="0" w:color="auto"/>
        <w:right w:val="none" w:sz="0" w:space="0" w:color="auto"/>
      </w:divBdr>
    </w:div>
    <w:div w:id="379015113">
      <w:bodyDiv w:val="1"/>
      <w:marLeft w:val="0"/>
      <w:marRight w:val="0"/>
      <w:marTop w:val="0"/>
      <w:marBottom w:val="0"/>
      <w:divBdr>
        <w:top w:val="none" w:sz="0" w:space="0" w:color="auto"/>
        <w:left w:val="none" w:sz="0" w:space="0" w:color="auto"/>
        <w:bottom w:val="none" w:sz="0" w:space="0" w:color="auto"/>
        <w:right w:val="none" w:sz="0" w:space="0" w:color="auto"/>
      </w:divBdr>
    </w:div>
    <w:div w:id="387919207">
      <w:bodyDiv w:val="1"/>
      <w:marLeft w:val="0"/>
      <w:marRight w:val="0"/>
      <w:marTop w:val="0"/>
      <w:marBottom w:val="0"/>
      <w:divBdr>
        <w:top w:val="none" w:sz="0" w:space="0" w:color="auto"/>
        <w:left w:val="none" w:sz="0" w:space="0" w:color="auto"/>
        <w:bottom w:val="none" w:sz="0" w:space="0" w:color="auto"/>
        <w:right w:val="none" w:sz="0" w:space="0" w:color="auto"/>
      </w:divBdr>
    </w:div>
    <w:div w:id="392578829">
      <w:bodyDiv w:val="1"/>
      <w:marLeft w:val="0"/>
      <w:marRight w:val="0"/>
      <w:marTop w:val="0"/>
      <w:marBottom w:val="0"/>
      <w:divBdr>
        <w:top w:val="none" w:sz="0" w:space="0" w:color="auto"/>
        <w:left w:val="none" w:sz="0" w:space="0" w:color="auto"/>
        <w:bottom w:val="none" w:sz="0" w:space="0" w:color="auto"/>
        <w:right w:val="none" w:sz="0" w:space="0" w:color="auto"/>
      </w:divBdr>
    </w:div>
    <w:div w:id="394936664">
      <w:bodyDiv w:val="1"/>
      <w:marLeft w:val="0"/>
      <w:marRight w:val="0"/>
      <w:marTop w:val="0"/>
      <w:marBottom w:val="0"/>
      <w:divBdr>
        <w:top w:val="none" w:sz="0" w:space="0" w:color="auto"/>
        <w:left w:val="none" w:sz="0" w:space="0" w:color="auto"/>
        <w:bottom w:val="none" w:sz="0" w:space="0" w:color="auto"/>
        <w:right w:val="none" w:sz="0" w:space="0" w:color="auto"/>
      </w:divBdr>
    </w:div>
    <w:div w:id="399863562">
      <w:bodyDiv w:val="1"/>
      <w:marLeft w:val="0"/>
      <w:marRight w:val="0"/>
      <w:marTop w:val="0"/>
      <w:marBottom w:val="0"/>
      <w:divBdr>
        <w:top w:val="none" w:sz="0" w:space="0" w:color="auto"/>
        <w:left w:val="none" w:sz="0" w:space="0" w:color="auto"/>
        <w:bottom w:val="none" w:sz="0" w:space="0" w:color="auto"/>
        <w:right w:val="none" w:sz="0" w:space="0" w:color="auto"/>
      </w:divBdr>
    </w:div>
    <w:div w:id="402142957">
      <w:bodyDiv w:val="1"/>
      <w:marLeft w:val="0"/>
      <w:marRight w:val="0"/>
      <w:marTop w:val="0"/>
      <w:marBottom w:val="0"/>
      <w:divBdr>
        <w:top w:val="none" w:sz="0" w:space="0" w:color="auto"/>
        <w:left w:val="none" w:sz="0" w:space="0" w:color="auto"/>
        <w:bottom w:val="none" w:sz="0" w:space="0" w:color="auto"/>
        <w:right w:val="none" w:sz="0" w:space="0" w:color="auto"/>
      </w:divBdr>
    </w:div>
    <w:div w:id="407503092">
      <w:bodyDiv w:val="1"/>
      <w:marLeft w:val="0"/>
      <w:marRight w:val="0"/>
      <w:marTop w:val="0"/>
      <w:marBottom w:val="0"/>
      <w:divBdr>
        <w:top w:val="none" w:sz="0" w:space="0" w:color="auto"/>
        <w:left w:val="none" w:sz="0" w:space="0" w:color="auto"/>
        <w:bottom w:val="none" w:sz="0" w:space="0" w:color="auto"/>
        <w:right w:val="none" w:sz="0" w:space="0" w:color="auto"/>
      </w:divBdr>
    </w:div>
    <w:div w:id="412164003">
      <w:bodyDiv w:val="1"/>
      <w:marLeft w:val="0"/>
      <w:marRight w:val="0"/>
      <w:marTop w:val="0"/>
      <w:marBottom w:val="0"/>
      <w:divBdr>
        <w:top w:val="none" w:sz="0" w:space="0" w:color="auto"/>
        <w:left w:val="none" w:sz="0" w:space="0" w:color="auto"/>
        <w:bottom w:val="none" w:sz="0" w:space="0" w:color="auto"/>
        <w:right w:val="none" w:sz="0" w:space="0" w:color="auto"/>
      </w:divBdr>
    </w:div>
    <w:div w:id="415514636">
      <w:bodyDiv w:val="1"/>
      <w:marLeft w:val="0"/>
      <w:marRight w:val="0"/>
      <w:marTop w:val="0"/>
      <w:marBottom w:val="0"/>
      <w:divBdr>
        <w:top w:val="none" w:sz="0" w:space="0" w:color="auto"/>
        <w:left w:val="none" w:sz="0" w:space="0" w:color="auto"/>
        <w:bottom w:val="none" w:sz="0" w:space="0" w:color="auto"/>
        <w:right w:val="none" w:sz="0" w:space="0" w:color="auto"/>
      </w:divBdr>
    </w:div>
    <w:div w:id="417336393">
      <w:bodyDiv w:val="1"/>
      <w:marLeft w:val="0"/>
      <w:marRight w:val="0"/>
      <w:marTop w:val="0"/>
      <w:marBottom w:val="0"/>
      <w:divBdr>
        <w:top w:val="none" w:sz="0" w:space="0" w:color="auto"/>
        <w:left w:val="none" w:sz="0" w:space="0" w:color="auto"/>
        <w:bottom w:val="none" w:sz="0" w:space="0" w:color="auto"/>
        <w:right w:val="none" w:sz="0" w:space="0" w:color="auto"/>
      </w:divBdr>
    </w:div>
    <w:div w:id="421410490">
      <w:bodyDiv w:val="1"/>
      <w:marLeft w:val="0"/>
      <w:marRight w:val="0"/>
      <w:marTop w:val="0"/>
      <w:marBottom w:val="0"/>
      <w:divBdr>
        <w:top w:val="none" w:sz="0" w:space="0" w:color="auto"/>
        <w:left w:val="none" w:sz="0" w:space="0" w:color="auto"/>
        <w:bottom w:val="none" w:sz="0" w:space="0" w:color="auto"/>
        <w:right w:val="none" w:sz="0" w:space="0" w:color="auto"/>
      </w:divBdr>
    </w:div>
    <w:div w:id="422801932">
      <w:bodyDiv w:val="1"/>
      <w:marLeft w:val="0"/>
      <w:marRight w:val="0"/>
      <w:marTop w:val="0"/>
      <w:marBottom w:val="0"/>
      <w:divBdr>
        <w:top w:val="none" w:sz="0" w:space="0" w:color="auto"/>
        <w:left w:val="none" w:sz="0" w:space="0" w:color="auto"/>
        <w:bottom w:val="none" w:sz="0" w:space="0" w:color="auto"/>
        <w:right w:val="none" w:sz="0" w:space="0" w:color="auto"/>
      </w:divBdr>
    </w:div>
    <w:div w:id="423722468">
      <w:bodyDiv w:val="1"/>
      <w:marLeft w:val="0"/>
      <w:marRight w:val="0"/>
      <w:marTop w:val="0"/>
      <w:marBottom w:val="0"/>
      <w:divBdr>
        <w:top w:val="none" w:sz="0" w:space="0" w:color="auto"/>
        <w:left w:val="none" w:sz="0" w:space="0" w:color="auto"/>
        <w:bottom w:val="none" w:sz="0" w:space="0" w:color="auto"/>
        <w:right w:val="none" w:sz="0" w:space="0" w:color="auto"/>
      </w:divBdr>
    </w:div>
    <w:div w:id="433133285">
      <w:bodyDiv w:val="1"/>
      <w:marLeft w:val="0"/>
      <w:marRight w:val="0"/>
      <w:marTop w:val="0"/>
      <w:marBottom w:val="0"/>
      <w:divBdr>
        <w:top w:val="none" w:sz="0" w:space="0" w:color="auto"/>
        <w:left w:val="none" w:sz="0" w:space="0" w:color="auto"/>
        <w:bottom w:val="none" w:sz="0" w:space="0" w:color="auto"/>
        <w:right w:val="none" w:sz="0" w:space="0" w:color="auto"/>
      </w:divBdr>
    </w:div>
    <w:div w:id="436563346">
      <w:bodyDiv w:val="1"/>
      <w:marLeft w:val="0"/>
      <w:marRight w:val="0"/>
      <w:marTop w:val="0"/>
      <w:marBottom w:val="0"/>
      <w:divBdr>
        <w:top w:val="none" w:sz="0" w:space="0" w:color="auto"/>
        <w:left w:val="none" w:sz="0" w:space="0" w:color="auto"/>
        <w:bottom w:val="none" w:sz="0" w:space="0" w:color="auto"/>
        <w:right w:val="none" w:sz="0" w:space="0" w:color="auto"/>
      </w:divBdr>
    </w:div>
    <w:div w:id="437677424">
      <w:bodyDiv w:val="1"/>
      <w:marLeft w:val="0"/>
      <w:marRight w:val="0"/>
      <w:marTop w:val="0"/>
      <w:marBottom w:val="0"/>
      <w:divBdr>
        <w:top w:val="none" w:sz="0" w:space="0" w:color="auto"/>
        <w:left w:val="none" w:sz="0" w:space="0" w:color="auto"/>
        <w:bottom w:val="none" w:sz="0" w:space="0" w:color="auto"/>
        <w:right w:val="none" w:sz="0" w:space="0" w:color="auto"/>
      </w:divBdr>
    </w:div>
    <w:div w:id="442574123">
      <w:bodyDiv w:val="1"/>
      <w:marLeft w:val="0"/>
      <w:marRight w:val="0"/>
      <w:marTop w:val="0"/>
      <w:marBottom w:val="0"/>
      <w:divBdr>
        <w:top w:val="none" w:sz="0" w:space="0" w:color="auto"/>
        <w:left w:val="none" w:sz="0" w:space="0" w:color="auto"/>
        <w:bottom w:val="none" w:sz="0" w:space="0" w:color="auto"/>
        <w:right w:val="none" w:sz="0" w:space="0" w:color="auto"/>
      </w:divBdr>
    </w:div>
    <w:div w:id="445269596">
      <w:bodyDiv w:val="1"/>
      <w:marLeft w:val="0"/>
      <w:marRight w:val="0"/>
      <w:marTop w:val="0"/>
      <w:marBottom w:val="0"/>
      <w:divBdr>
        <w:top w:val="none" w:sz="0" w:space="0" w:color="auto"/>
        <w:left w:val="none" w:sz="0" w:space="0" w:color="auto"/>
        <w:bottom w:val="none" w:sz="0" w:space="0" w:color="auto"/>
        <w:right w:val="none" w:sz="0" w:space="0" w:color="auto"/>
      </w:divBdr>
    </w:div>
    <w:div w:id="446311615">
      <w:bodyDiv w:val="1"/>
      <w:marLeft w:val="0"/>
      <w:marRight w:val="0"/>
      <w:marTop w:val="0"/>
      <w:marBottom w:val="0"/>
      <w:divBdr>
        <w:top w:val="none" w:sz="0" w:space="0" w:color="auto"/>
        <w:left w:val="none" w:sz="0" w:space="0" w:color="auto"/>
        <w:bottom w:val="none" w:sz="0" w:space="0" w:color="auto"/>
        <w:right w:val="none" w:sz="0" w:space="0" w:color="auto"/>
      </w:divBdr>
    </w:div>
    <w:div w:id="452215918">
      <w:bodyDiv w:val="1"/>
      <w:marLeft w:val="0"/>
      <w:marRight w:val="0"/>
      <w:marTop w:val="0"/>
      <w:marBottom w:val="0"/>
      <w:divBdr>
        <w:top w:val="none" w:sz="0" w:space="0" w:color="auto"/>
        <w:left w:val="none" w:sz="0" w:space="0" w:color="auto"/>
        <w:bottom w:val="none" w:sz="0" w:space="0" w:color="auto"/>
        <w:right w:val="none" w:sz="0" w:space="0" w:color="auto"/>
      </w:divBdr>
    </w:div>
    <w:div w:id="459806424">
      <w:bodyDiv w:val="1"/>
      <w:marLeft w:val="0"/>
      <w:marRight w:val="0"/>
      <w:marTop w:val="0"/>
      <w:marBottom w:val="0"/>
      <w:divBdr>
        <w:top w:val="none" w:sz="0" w:space="0" w:color="auto"/>
        <w:left w:val="none" w:sz="0" w:space="0" w:color="auto"/>
        <w:bottom w:val="none" w:sz="0" w:space="0" w:color="auto"/>
        <w:right w:val="none" w:sz="0" w:space="0" w:color="auto"/>
      </w:divBdr>
    </w:div>
    <w:div w:id="464199172">
      <w:bodyDiv w:val="1"/>
      <w:marLeft w:val="0"/>
      <w:marRight w:val="0"/>
      <w:marTop w:val="0"/>
      <w:marBottom w:val="0"/>
      <w:divBdr>
        <w:top w:val="none" w:sz="0" w:space="0" w:color="auto"/>
        <w:left w:val="none" w:sz="0" w:space="0" w:color="auto"/>
        <w:bottom w:val="none" w:sz="0" w:space="0" w:color="auto"/>
        <w:right w:val="none" w:sz="0" w:space="0" w:color="auto"/>
      </w:divBdr>
    </w:div>
    <w:div w:id="467623981">
      <w:bodyDiv w:val="1"/>
      <w:marLeft w:val="0"/>
      <w:marRight w:val="0"/>
      <w:marTop w:val="0"/>
      <w:marBottom w:val="0"/>
      <w:divBdr>
        <w:top w:val="none" w:sz="0" w:space="0" w:color="auto"/>
        <w:left w:val="none" w:sz="0" w:space="0" w:color="auto"/>
        <w:bottom w:val="none" w:sz="0" w:space="0" w:color="auto"/>
        <w:right w:val="none" w:sz="0" w:space="0" w:color="auto"/>
      </w:divBdr>
    </w:div>
    <w:div w:id="470513431">
      <w:bodyDiv w:val="1"/>
      <w:marLeft w:val="0"/>
      <w:marRight w:val="0"/>
      <w:marTop w:val="0"/>
      <w:marBottom w:val="0"/>
      <w:divBdr>
        <w:top w:val="none" w:sz="0" w:space="0" w:color="auto"/>
        <w:left w:val="none" w:sz="0" w:space="0" w:color="auto"/>
        <w:bottom w:val="none" w:sz="0" w:space="0" w:color="auto"/>
        <w:right w:val="none" w:sz="0" w:space="0" w:color="auto"/>
      </w:divBdr>
    </w:div>
    <w:div w:id="472988349">
      <w:bodyDiv w:val="1"/>
      <w:marLeft w:val="0"/>
      <w:marRight w:val="0"/>
      <w:marTop w:val="0"/>
      <w:marBottom w:val="0"/>
      <w:divBdr>
        <w:top w:val="none" w:sz="0" w:space="0" w:color="auto"/>
        <w:left w:val="none" w:sz="0" w:space="0" w:color="auto"/>
        <w:bottom w:val="none" w:sz="0" w:space="0" w:color="auto"/>
        <w:right w:val="none" w:sz="0" w:space="0" w:color="auto"/>
      </w:divBdr>
    </w:div>
    <w:div w:id="473640202">
      <w:bodyDiv w:val="1"/>
      <w:marLeft w:val="0"/>
      <w:marRight w:val="0"/>
      <w:marTop w:val="0"/>
      <w:marBottom w:val="0"/>
      <w:divBdr>
        <w:top w:val="none" w:sz="0" w:space="0" w:color="auto"/>
        <w:left w:val="none" w:sz="0" w:space="0" w:color="auto"/>
        <w:bottom w:val="none" w:sz="0" w:space="0" w:color="auto"/>
        <w:right w:val="none" w:sz="0" w:space="0" w:color="auto"/>
      </w:divBdr>
    </w:div>
    <w:div w:id="476803678">
      <w:bodyDiv w:val="1"/>
      <w:marLeft w:val="0"/>
      <w:marRight w:val="0"/>
      <w:marTop w:val="0"/>
      <w:marBottom w:val="0"/>
      <w:divBdr>
        <w:top w:val="none" w:sz="0" w:space="0" w:color="auto"/>
        <w:left w:val="none" w:sz="0" w:space="0" w:color="auto"/>
        <w:bottom w:val="none" w:sz="0" w:space="0" w:color="auto"/>
        <w:right w:val="none" w:sz="0" w:space="0" w:color="auto"/>
      </w:divBdr>
    </w:div>
    <w:div w:id="477188958">
      <w:bodyDiv w:val="1"/>
      <w:marLeft w:val="0"/>
      <w:marRight w:val="0"/>
      <w:marTop w:val="0"/>
      <w:marBottom w:val="0"/>
      <w:divBdr>
        <w:top w:val="none" w:sz="0" w:space="0" w:color="auto"/>
        <w:left w:val="none" w:sz="0" w:space="0" w:color="auto"/>
        <w:bottom w:val="none" w:sz="0" w:space="0" w:color="auto"/>
        <w:right w:val="none" w:sz="0" w:space="0" w:color="auto"/>
      </w:divBdr>
    </w:div>
    <w:div w:id="486749918">
      <w:marLeft w:val="0"/>
      <w:marRight w:val="0"/>
      <w:marTop w:val="0"/>
      <w:marBottom w:val="0"/>
      <w:divBdr>
        <w:top w:val="none" w:sz="0" w:space="0" w:color="auto"/>
        <w:left w:val="none" w:sz="0" w:space="0" w:color="auto"/>
        <w:bottom w:val="none" w:sz="0" w:space="0" w:color="auto"/>
        <w:right w:val="none" w:sz="0" w:space="0" w:color="auto"/>
      </w:divBdr>
    </w:div>
    <w:div w:id="486749919">
      <w:marLeft w:val="0"/>
      <w:marRight w:val="0"/>
      <w:marTop w:val="0"/>
      <w:marBottom w:val="0"/>
      <w:divBdr>
        <w:top w:val="none" w:sz="0" w:space="0" w:color="auto"/>
        <w:left w:val="none" w:sz="0" w:space="0" w:color="auto"/>
        <w:bottom w:val="none" w:sz="0" w:space="0" w:color="auto"/>
        <w:right w:val="none" w:sz="0" w:space="0" w:color="auto"/>
      </w:divBdr>
    </w:div>
    <w:div w:id="486749920">
      <w:marLeft w:val="0"/>
      <w:marRight w:val="0"/>
      <w:marTop w:val="0"/>
      <w:marBottom w:val="0"/>
      <w:divBdr>
        <w:top w:val="none" w:sz="0" w:space="0" w:color="auto"/>
        <w:left w:val="none" w:sz="0" w:space="0" w:color="auto"/>
        <w:bottom w:val="none" w:sz="0" w:space="0" w:color="auto"/>
        <w:right w:val="none" w:sz="0" w:space="0" w:color="auto"/>
      </w:divBdr>
    </w:div>
    <w:div w:id="486749921">
      <w:marLeft w:val="0"/>
      <w:marRight w:val="0"/>
      <w:marTop w:val="0"/>
      <w:marBottom w:val="0"/>
      <w:divBdr>
        <w:top w:val="none" w:sz="0" w:space="0" w:color="auto"/>
        <w:left w:val="none" w:sz="0" w:space="0" w:color="auto"/>
        <w:bottom w:val="none" w:sz="0" w:space="0" w:color="auto"/>
        <w:right w:val="none" w:sz="0" w:space="0" w:color="auto"/>
      </w:divBdr>
    </w:div>
    <w:div w:id="486749922">
      <w:marLeft w:val="0"/>
      <w:marRight w:val="0"/>
      <w:marTop w:val="0"/>
      <w:marBottom w:val="0"/>
      <w:divBdr>
        <w:top w:val="none" w:sz="0" w:space="0" w:color="auto"/>
        <w:left w:val="none" w:sz="0" w:space="0" w:color="auto"/>
        <w:bottom w:val="none" w:sz="0" w:space="0" w:color="auto"/>
        <w:right w:val="none" w:sz="0" w:space="0" w:color="auto"/>
      </w:divBdr>
    </w:div>
    <w:div w:id="486749923">
      <w:marLeft w:val="0"/>
      <w:marRight w:val="0"/>
      <w:marTop w:val="0"/>
      <w:marBottom w:val="0"/>
      <w:divBdr>
        <w:top w:val="none" w:sz="0" w:space="0" w:color="auto"/>
        <w:left w:val="none" w:sz="0" w:space="0" w:color="auto"/>
        <w:bottom w:val="none" w:sz="0" w:space="0" w:color="auto"/>
        <w:right w:val="none" w:sz="0" w:space="0" w:color="auto"/>
      </w:divBdr>
    </w:div>
    <w:div w:id="486749924">
      <w:marLeft w:val="0"/>
      <w:marRight w:val="0"/>
      <w:marTop w:val="0"/>
      <w:marBottom w:val="0"/>
      <w:divBdr>
        <w:top w:val="none" w:sz="0" w:space="0" w:color="auto"/>
        <w:left w:val="none" w:sz="0" w:space="0" w:color="auto"/>
        <w:bottom w:val="none" w:sz="0" w:space="0" w:color="auto"/>
        <w:right w:val="none" w:sz="0" w:space="0" w:color="auto"/>
      </w:divBdr>
    </w:div>
    <w:div w:id="486749925">
      <w:marLeft w:val="0"/>
      <w:marRight w:val="0"/>
      <w:marTop w:val="0"/>
      <w:marBottom w:val="0"/>
      <w:divBdr>
        <w:top w:val="none" w:sz="0" w:space="0" w:color="auto"/>
        <w:left w:val="none" w:sz="0" w:space="0" w:color="auto"/>
        <w:bottom w:val="none" w:sz="0" w:space="0" w:color="auto"/>
        <w:right w:val="none" w:sz="0" w:space="0" w:color="auto"/>
      </w:divBdr>
    </w:div>
    <w:div w:id="486749926">
      <w:marLeft w:val="0"/>
      <w:marRight w:val="0"/>
      <w:marTop w:val="0"/>
      <w:marBottom w:val="0"/>
      <w:divBdr>
        <w:top w:val="none" w:sz="0" w:space="0" w:color="auto"/>
        <w:left w:val="none" w:sz="0" w:space="0" w:color="auto"/>
        <w:bottom w:val="none" w:sz="0" w:space="0" w:color="auto"/>
        <w:right w:val="none" w:sz="0" w:space="0" w:color="auto"/>
      </w:divBdr>
    </w:div>
    <w:div w:id="486749927">
      <w:marLeft w:val="0"/>
      <w:marRight w:val="0"/>
      <w:marTop w:val="0"/>
      <w:marBottom w:val="0"/>
      <w:divBdr>
        <w:top w:val="none" w:sz="0" w:space="0" w:color="auto"/>
        <w:left w:val="none" w:sz="0" w:space="0" w:color="auto"/>
        <w:bottom w:val="none" w:sz="0" w:space="0" w:color="auto"/>
        <w:right w:val="none" w:sz="0" w:space="0" w:color="auto"/>
      </w:divBdr>
    </w:div>
    <w:div w:id="486749928">
      <w:marLeft w:val="0"/>
      <w:marRight w:val="0"/>
      <w:marTop w:val="0"/>
      <w:marBottom w:val="0"/>
      <w:divBdr>
        <w:top w:val="none" w:sz="0" w:space="0" w:color="auto"/>
        <w:left w:val="none" w:sz="0" w:space="0" w:color="auto"/>
        <w:bottom w:val="none" w:sz="0" w:space="0" w:color="auto"/>
        <w:right w:val="none" w:sz="0" w:space="0" w:color="auto"/>
      </w:divBdr>
    </w:div>
    <w:div w:id="486749929">
      <w:marLeft w:val="0"/>
      <w:marRight w:val="0"/>
      <w:marTop w:val="0"/>
      <w:marBottom w:val="0"/>
      <w:divBdr>
        <w:top w:val="none" w:sz="0" w:space="0" w:color="auto"/>
        <w:left w:val="none" w:sz="0" w:space="0" w:color="auto"/>
        <w:bottom w:val="none" w:sz="0" w:space="0" w:color="auto"/>
        <w:right w:val="none" w:sz="0" w:space="0" w:color="auto"/>
      </w:divBdr>
    </w:div>
    <w:div w:id="486749930">
      <w:marLeft w:val="0"/>
      <w:marRight w:val="0"/>
      <w:marTop w:val="0"/>
      <w:marBottom w:val="0"/>
      <w:divBdr>
        <w:top w:val="none" w:sz="0" w:space="0" w:color="auto"/>
        <w:left w:val="none" w:sz="0" w:space="0" w:color="auto"/>
        <w:bottom w:val="none" w:sz="0" w:space="0" w:color="auto"/>
        <w:right w:val="none" w:sz="0" w:space="0" w:color="auto"/>
      </w:divBdr>
    </w:div>
    <w:div w:id="486749931">
      <w:marLeft w:val="0"/>
      <w:marRight w:val="0"/>
      <w:marTop w:val="0"/>
      <w:marBottom w:val="0"/>
      <w:divBdr>
        <w:top w:val="none" w:sz="0" w:space="0" w:color="auto"/>
        <w:left w:val="none" w:sz="0" w:space="0" w:color="auto"/>
        <w:bottom w:val="none" w:sz="0" w:space="0" w:color="auto"/>
        <w:right w:val="none" w:sz="0" w:space="0" w:color="auto"/>
      </w:divBdr>
    </w:div>
    <w:div w:id="486749932">
      <w:marLeft w:val="0"/>
      <w:marRight w:val="0"/>
      <w:marTop w:val="0"/>
      <w:marBottom w:val="0"/>
      <w:divBdr>
        <w:top w:val="none" w:sz="0" w:space="0" w:color="auto"/>
        <w:left w:val="none" w:sz="0" w:space="0" w:color="auto"/>
        <w:bottom w:val="none" w:sz="0" w:space="0" w:color="auto"/>
        <w:right w:val="none" w:sz="0" w:space="0" w:color="auto"/>
      </w:divBdr>
    </w:div>
    <w:div w:id="486749933">
      <w:marLeft w:val="0"/>
      <w:marRight w:val="0"/>
      <w:marTop w:val="0"/>
      <w:marBottom w:val="0"/>
      <w:divBdr>
        <w:top w:val="none" w:sz="0" w:space="0" w:color="auto"/>
        <w:left w:val="none" w:sz="0" w:space="0" w:color="auto"/>
        <w:bottom w:val="none" w:sz="0" w:space="0" w:color="auto"/>
        <w:right w:val="none" w:sz="0" w:space="0" w:color="auto"/>
      </w:divBdr>
    </w:div>
    <w:div w:id="486749934">
      <w:marLeft w:val="0"/>
      <w:marRight w:val="0"/>
      <w:marTop w:val="0"/>
      <w:marBottom w:val="0"/>
      <w:divBdr>
        <w:top w:val="none" w:sz="0" w:space="0" w:color="auto"/>
        <w:left w:val="none" w:sz="0" w:space="0" w:color="auto"/>
        <w:bottom w:val="none" w:sz="0" w:space="0" w:color="auto"/>
        <w:right w:val="none" w:sz="0" w:space="0" w:color="auto"/>
      </w:divBdr>
    </w:div>
    <w:div w:id="486749935">
      <w:marLeft w:val="0"/>
      <w:marRight w:val="0"/>
      <w:marTop w:val="0"/>
      <w:marBottom w:val="0"/>
      <w:divBdr>
        <w:top w:val="none" w:sz="0" w:space="0" w:color="auto"/>
        <w:left w:val="none" w:sz="0" w:space="0" w:color="auto"/>
        <w:bottom w:val="none" w:sz="0" w:space="0" w:color="auto"/>
        <w:right w:val="none" w:sz="0" w:space="0" w:color="auto"/>
      </w:divBdr>
    </w:div>
    <w:div w:id="486749936">
      <w:marLeft w:val="0"/>
      <w:marRight w:val="0"/>
      <w:marTop w:val="0"/>
      <w:marBottom w:val="0"/>
      <w:divBdr>
        <w:top w:val="none" w:sz="0" w:space="0" w:color="auto"/>
        <w:left w:val="none" w:sz="0" w:space="0" w:color="auto"/>
        <w:bottom w:val="none" w:sz="0" w:space="0" w:color="auto"/>
        <w:right w:val="none" w:sz="0" w:space="0" w:color="auto"/>
      </w:divBdr>
    </w:div>
    <w:div w:id="486749937">
      <w:marLeft w:val="0"/>
      <w:marRight w:val="0"/>
      <w:marTop w:val="0"/>
      <w:marBottom w:val="0"/>
      <w:divBdr>
        <w:top w:val="none" w:sz="0" w:space="0" w:color="auto"/>
        <w:left w:val="none" w:sz="0" w:space="0" w:color="auto"/>
        <w:bottom w:val="none" w:sz="0" w:space="0" w:color="auto"/>
        <w:right w:val="none" w:sz="0" w:space="0" w:color="auto"/>
      </w:divBdr>
    </w:div>
    <w:div w:id="486749938">
      <w:marLeft w:val="0"/>
      <w:marRight w:val="0"/>
      <w:marTop w:val="0"/>
      <w:marBottom w:val="0"/>
      <w:divBdr>
        <w:top w:val="none" w:sz="0" w:space="0" w:color="auto"/>
        <w:left w:val="none" w:sz="0" w:space="0" w:color="auto"/>
        <w:bottom w:val="none" w:sz="0" w:space="0" w:color="auto"/>
        <w:right w:val="none" w:sz="0" w:space="0" w:color="auto"/>
      </w:divBdr>
    </w:div>
    <w:div w:id="486749939">
      <w:marLeft w:val="0"/>
      <w:marRight w:val="0"/>
      <w:marTop w:val="0"/>
      <w:marBottom w:val="0"/>
      <w:divBdr>
        <w:top w:val="none" w:sz="0" w:space="0" w:color="auto"/>
        <w:left w:val="none" w:sz="0" w:space="0" w:color="auto"/>
        <w:bottom w:val="none" w:sz="0" w:space="0" w:color="auto"/>
        <w:right w:val="none" w:sz="0" w:space="0" w:color="auto"/>
      </w:divBdr>
    </w:div>
    <w:div w:id="486749940">
      <w:marLeft w:val="0"/>
      <w:marRight w:val="0"/>
      <w:marTop w:val="0"/>
      <w:marBottom w:val="0"/>
      <w:divBdr>
        <w:top w:val="none" w:sz="0" w:space="0" w:color="auto"/>
        <w:left w:val="none" w:sz="0" w:space="0" w:color="auto"/>
        <w:bottom w:val="none" w:sz="0" w:space="0" w:color="auto"/>
        <w:right w:val="none" w:sz="0" w:space="0" w:color="auto"/>
      </w:divBdr>
    </w:div>
    <w:div w:id="486749941">
      <w:marLeft w:val="0"/>
      <w:marRight w:val="0"/>
      <w:marTop w:val="0"/>
      <w:marBottom w:val="0"/>
      <w:divBdr>
        <w:top w:val="none" w:sz="0" w:space="0" w:color="auto"/>
        <w:left w:val="none" w:sz="0" w:space="0" w:color="auto"/>
        <w:bottom w:val="none" w:sz="0" w:space="0" w:color="auto"/>
        <w:right w:val="none" w:sz="0" w:space="0" w:color="auto"/>
      </w:divBdr>
    </w:div>
    <w:div w:id="486749942">
      <w:marLeft w:val="0"/>
      <w:marRight w:val="0"/>
      <w:marTop w:val="0"/>
      <w:marBottom w:val="0"/>
      <w:divBdr>
        <w:top w:val="none" w:sz="0" w:space="0" w:color="auto"/>
        <w:left w:val="none" w:sz="0" w:space="0" w:color="auto"/>
        <w:bottom w:val="none" w:sz="0" w:space="0" w:color="auto"/>
        <w:right w:val="none" w:sz="0" w:space="0" w:color="auto"/>
      </w:divBdr>
    </w:div>
    <w:div w:id="486749943">
      <w:marLeft w:val="0"/>
      <w:marRight w:val="0"/>
      <w:marTop w:val="0"/>
      <w:marBottom w:val="0"/>
      <w:divBdr>
        <w:top w:val="none" w:sz="0" w:space="0" w:color="auto"/>
        <w:left w:val="none" w:sz="0" w:space="0" w:color="auto"/>
        <w:bottom w:val="none" w:sz="0" w:space="0" w:color="auto"/>
        <w:right w:val="none" w:sz="0" w:space="0" w:color="auto"/>
      </w:divBdr>
    </w:div>
    <w:div w:id="486749944">
      <w:marLeft w:val="0"/>
      <w:marRight w:val="0"/>
      <w:marTop w:val="0"/>
      <w:marBottom w:val="0"/>
      <w:divBdr>
        <w:top w:val="none" w:sz="0" w:space="0" w:color="auto"/>
        <w:left w:val="none" w:sz="0" w:space="0" w:color="auto"/>
        <w:bottom w:val="none" w:sz="0" w:space="0" w:color="auto"/>
        <w:right w:val="none" w:sz="0" w:space="0" w:color="auto"/>
      </w:divBdr>
    </w:div>
    <w:div w:id="486749945">
      <w:marLeft w:val="0"/>
      <w:marRight w:val="0"/>
      <w:marTop w:val="0"/>
      <w:marBottom w:val="0"/>
      <w:divBdr>
        <w:top w:val="none" w:sz="0" w:space="0" w:color="auto"/>
        <w:left w:val="none" w:sz="0" w:space="0" w:color="auto"/>
        <w:bottom w:val="none" w:sz="0" w:space="0" w:color="auto"/>
        <w:right w:val="none" w:sz="0" w:space="0" w:color="auto"/>
      </w:divBdr>
    </w:div>
    <w:div w:id="486749946">
      <w:marLeft w:val="0"/>
      <w:marRight w:val="0"/>
      <w:marTop w:val="0"/>
      <w:marBottom w:val="0"/>
      <w:divBdr>
        <w:top w:val="none" w:sz="0" w:space="0" w:color="auto"/>
        <w:left w:val="none" w:sz="0" w:space="0" w:color="auto"/>
        <w:bottom w:val="none" w:sz="0" w:space="0" w:color="auto"/>
        <w:right w:val="none" w:sz="0" w:space="0" w:color="auto"/>
      </w:divBdr>
    </w:div>
    <w:div w:id="486749947">
      <w:marLeft w:val="0"/>
      <w:marRight w:val="0"/>
      <w:marTop w:val="0"/>
      <w:marBottom w:val="0"/>
      <w:divBdr>
        <w:top w:val="none" w:sz="0" w:space="0" w:color="auto"/>
        <w:left w:val="none" w:sz="0" w:space="0" w:color="auto"/>
        <w:bottom w:val="none" w:sz="0" w:space="0" w:color="auto"/>
        <w:right w:val="none" w:sz="0" w:space="0" w:color="auto"/>
      </w:divBdr>
    </w:div>
    <w:div w:id="486749948">
      <w:marLeft w:val="0"/>
      <w:marRight w:val="0"/>
      <w:marTop w:val="0"/>
      <w:marBottom w:val="0"/>
      <w:divBdr>
        <w:top w:val="none" w:sz="0" w:space="0" w:color="auto"/>
        <w:left w:val="none" w:sz="0" w:space="0" w:color="auto"/>
        <w:bottom w:val="none" w:sz="0" w:space="0" w:color="auto"/>
        <w:right w:val="none" w:sz="0" w:space="0" w:color="auto"/>
      </w:divBdr>
    </w:div>
    <w:div w:id="486749949">
      <w:marLeft w:val="0"/>
      <w:marRight w:val="0"/>
      <w:marTop w:val="0"/>
      <w:marBottom w:val="0"/>
      <w:divBdr>
        <w:top w:val="none" w:sz="0" w:space="0" w:color="auto"/>
        <w:left w:val="none" w:sz="0" w:space="0" w:color="auto"/>
        <w:bottom w:val="none" w:sz="0" w:space="0" w:color="auto"/>
        <w:right w:val="none" w:sz="0" w:space="0" w:color="auto"/>
      </w:divBdr>
    </w:div>
    <w:div w:id="486749950">
      <w:marLeft w:val="0"/>
      <w:marRight w:val="0"/>
      <w:marTop w:val="0"/>
      <w:marBottom w:val="0"/>
      <w:divBdr>
        <w:top w:val="none" w:sz="0" w:space="0" w:color="auto"/>
        <w:left w:val="none" w:sz="0" w:space="0" w:color="auto"/>
        <w:bottom w:val="none" w:sz="0" w:space="0" w:color="auto"/>
        <w:right w:val="none" w:sz="0" w:space="0" w:color="auto"/>
      </w:divBdr>
    </w:div>
    <w:div w:id="486749951">
      <w:marLeft w:val="0"/>
      <w:marRight w:val="0"/>
      <w:marTop w:val="0"/>
      <w:marBottom w:val="0"/>
      <w:divBdr>
        <w:top w:val="none" w:sz="0" w:space="0" w:color="auto"/>
        <w:left w:val="none" w:sz="0" w:space="0" w:color="auto"/>
        <w:bottom w:val="none" w:sz="0" w:space="0" w:color="auto"/>
        <w:right w:val="none" w:sz="0" w:space="0" w:color="auto"/>
      </w:divBdr>
    </w:div>
    <w:div w:id="486749952">
      <w:marLeft w:val="0"/>
      <w:marRight w:val="0"/>
      <w:marTop w:val="0"/>
      <w:marBottom w:val="0"/>
      <w:divBdr>
        <w:top w:val="none" w:sz="0" w:space="0" w:color="auto"/>
        <w:left w:val="none" w:sz="0" w:space="0" w:color="auto"/>
        <w:bottom w:val="none" w:sz="0" w:space="0" w:color="auto"/>
        <w:right w:val="none" w:sz="0" w:space="0" w:color="auto"/>
      </w:divBdr>
    </w:div>
    <w:div w:id="486749953">
      <w:marLeft w:val="0"/>
      <w:marRight w:val="0"/>
      <w:marTop w:val="0"/>
      <w:marBottom w:val="0"/>
      <w:divBdr>
        <w:top w:val="none" w:sz="0" w:space="0" w:color="auto"/>
        <w:left w:val="none" w:sz="0" w:space="0" w:color="auto"/>
        <w:bottom w:val="none" w:sz="0" w:space="0" w:color="auto"/>
        <w:right w:val="none" w:sz="0" w:space="0" w:color="auto"/>
      </w:divBdr>
    </w:div>
    <w:div w:id="486749954">
      <w:marLeft w:val="0"/>
      <w:marRight w:val="0"/>
      <w:marTop w:val="0"/>
      <w:marBottom w:val="0"/>
      <w:divBdr>
        <w:top w:val="none" w:sz="0" w:space="0" w:color="auto"/>
        <w:left w:val="none" w:sz="0" w:space="0" w:color="auto"/>
        <w:bottom w:val="none" w:sz="0" w:space="0" w:color="auto"/>
        <w:right w:val="none" w:sz="0" w:space="0" w:color="auto"/>
      </w:divBdr>
    </w:div>
    <w:div w:id="486749955">
      <w:marLeft w:val="0"/>
      <w:marRight w:val="0"/>
      <w:marTop w:val="0"/>
      <w:marBottom w:val="0"/>
      <w:divBdr>
        <w:top w:val="none" w:sz="0" w:space="0" w:color="auto"/>
        <w:left w:val="none" w:sz="0" w:space="0" w:color="auto"/>
        <w:bottom w:val="none" w:sz="0" w:space="0" w:color="auto"/>
        <w:right w:val="none" w:sz="0" w:space="0" w:color="auto"/>
      </w:divBdr>
    </w:div>
    <w:div w:id="486749956">
      <w:marLeft w:val="0"/>
      <w:marRight w:val="0"/>
      <w:marTop w:val="0"/>
      <w:marBottom w:val="0"/>
      <w:divBdr>
        <w:top w:val="none" w:sz="0" w:space="0" w:color="auto"/>
        <w:left w:val="none" w:sz="0" w:space="0" w:color="auto"/>
        <w:bottom w:val="none" w:sz="0" w:space="0" w:color="auto"/>
        <w:right w:val="none" w:sz="0" w:space="0" w:color="auto"/>
      </w:divBdr>
    </w:div>
    <w:div w:id="486749957">
      <w:marLeft w:val="0"/>
      <w:marRight w:val="0"/>
      <w:marTop w:val="0"/>
      <w:marBottom w:val="0"/>
      <w:divBdr>
        <w:top w:val="none" w:sz="0" w:space="0" w:color="auto"/>
        <w:left w:val="none" w:sz="0" w:space="0" w:color="auto"/>
        <w:bottom w:val="none" w:sz="0" w:space="0" w:color="auto"/>
        <w:right w:val="none" w:sz="0" w:space="0" w:color="auto"/>
      </w:divBdr>
    </w:div>
    <w:div w:id="486749958">
      <w:marLeft w:val="0"/>
      <w:marRight w:val="0"/>
      <w:marTop w:val="0"/>
      <w:marBottom w:val="0"/>
      <w:divBdr>
        <w:top w:val="none" w:sz="0" w:space="0" w:color="auto"/>
        <w:left w:val="none" w:sz="0" w:space="0" w:color="auto"/>
        <w:bottom w:val="none" w:sz="0" w:space="0" w:color="auto"/>
        <w:right w:val="none" w:sz="0" w:space="0" w:color="auto"/>
      </w:divBdr>
    </w:div>
    <w:div w:id="486749959">
      <w:marLeft w:val="0"/>
      <w:marRight w:val="0"/>
      <w:marTop w:val="0"/>
      <w:marBottom w:val="0"/>
      <w:divBdr>
        <w:top w:val="none" w:sz="0" w:space="0" w:color="auto"/>
        <w:left w:val="none" w:sz="0" w:space="0" w:color="auto"/>
        <w:bottom w:val="none" w:sz="0" w:space="0" w:color="auto"/>
        <w:right w:val="none" w:sz="0" w:space="0" w:color="auto"/>
      </w:divBdr>
    </w:div>
    <w:div w:id="486749960">
      <w:marLeft w:val="0"/>
      <w:marRight w:val="0"/>
      <w:marTop w:val="0"/>
      <w:marBottom w:val="0"/>
      <w:divBdr>
        <w:top w:val="none" w:sz="0" w:space="0" w:color="auto"/>
        <w:left w:val="none" w:sz="0" w:space="0" w:color="auto"/>
        <w:bottom w:val="none" w:sz="0" w:space="0" w:color="auto"/>
        <w:right w:val="none" w:sz="0" w:space="0" w:color="auto"/>
      </w:divBdr>
    </w:div>
    <w:div w:id="486749961">
      <w:marLeft w:val="0"/>
      <w:marRight w:val="0"/>
      <w:marTop w:val="0"/>
      <w:marBottom w:val="0"/>
      <w:divBdr>
        <w:top w:val="none" w:sz="0" w:space="0" w:color="auto"/>
        <w:left w:val="none" w:sz="0" w:space="0" w:color="auto"/>
        <w:bottom w:val="none" w:sz="0" w:space="0" w:color="auto"/>
        <w:right w:val="none" w:sz="0" w:space="0" w:color="auto"/>
      </w:divBdr>
    </w:div>
    <w:div w:id="486749962">
      <w:marLeft w:val="0"/>
      <w:marRight w:val="0"/>
      <w:marTop w:val="0"/>
      <w:marBottom w:val="0"/>
      <w:divBdr>
        <w:top w:val="none" w:sz="0" w:space="0" w:color="auto"/>
        <w:left w:val="none" w:sz="0" w:space="0" w:color="auto"/>
        <w:bottom w:val="none" w:sz="0" w:space="0" w:color="auto"/>
        <w:right w:val="none" w:sz="0" w:space="0" w:color="auto"/>
      </w:divBdr>
    </w:div>
    <w:div w:id="486749963">
      <w:marLeft w:val="0"/>
      <w:marRight w:val="0"/>
      <w:marTop w:val="0"/>
      <w:marBottom w:val="0"/>
      <w:divBdr>
        <w:top w:val="none" w:sz="0" w:space="0" w:color="auto"/>
        <w:left w:val="none" w:sz="0" w:space="0" w:color="auto"/>
        <w:bottom w:val="none" w:sz="0" w:space="0" w:color="auto"/>
        <w:right w:val="none" w:sz="0" w:space="0" w:color="auto"/>
      </w:divBdr>
    </w:div>
    <w:div w:id="486749964">
      <w:marLeft w:val="0"/>
      <w:marRight w:val="0"/>
      <w:marTop w:val="0"/>
      <w:marBottom w:val="0"/>
      <w:divBdr>
        <w:top w:val="none" w:sz="0" w:space="0" w:color="auto"/>
        <w:left w:val="none" w:sz="0" w:space="0" w:color="auto"/>
        <w:bottom w:val="none" w:sz="0" w:space="0" w:color="auto"/>
        <w:right w:val="none" w:sz="0" w:space="0" w:color="auto"/>
      </w:divBdr>
    </w:div>
    <w:div w:id="486749965">
      <w:marLeft w:val="0"/>
      <w:marRight w:val="0"/>
      <w:marTop w:val="0"/>
      <w:marBottom w:val="0"/>
      <w:divBdr>
        <w:top w:val="none" w:sz="0" w:space="0" w:color="auto"/>
        <w:left w:val="none" w:sz="0" w:space="0" w:color="auto"/>
        <w:bottom w:val="none" w:sz="0" w:space="0" w:color="auto"/>
        <w:right w:val="none" w:sz="0" w:space="0" w:color="auto"/>
      </w:divBdr>
    </w:div>
    <w:div w:id="486749966">
      <w:marLeft w:val="0"/>
      <w:marRight w:val="0"/>
      <w:marTop w:val="0"/>
      <w:marBottom w:val="0"/>
      <w:divBdr>
        <w:top w:val="none" w:sz="0" w:space="0" w:color="auto"/>
        <w:left w:val="none" w:sz="0" w:space="0" w:color="auto"/>
        <w:bottom w:val="none" w:sz="0" w:space="0" w:color="auto"/>
        <w:right w:val="none" w:sz="0" w:space="0" w:color="auto"/>
      </w:divBdr>
    </w:div>
    <w:div w:id="486749967">
      <w:marLeft w:val="0"/>
      <w:marRight w:val="0"/>
      <w:marTop w:val="0"/>
      <w:marBottom w:val="0"/>
      <w:divBdr>
        <w:top w:val="none" w:sz="0" w:space="0" w:color="auto"/>
        <w:left w:val="none" w:sz="0" w:space="0" w:color="auto"/>
        <w:bottom w:val="none" w:sz="0" w:space="0" w:color="auto"/>
        <w:right w:val="none" w:sz="0" w:space="0" w:color="auto"/>
      </w:divBdr>
    </w:div>
    <w:div w:id="486749968">
      <w:marLeft w:val="0"/>
      <w:marRight w:val="0"/>
      <w:marTop w:val="0"/>
      <w:marBottom w:val="0"/>
      <w:divBdr>
        <w:top w:val="none" w:sz="0" w:space="0" w:color="auto"/>
        <w:left w:val="none" w:sz="0" w:space="0" w:color="auto"/>
        <w:bottom w:val="none" w:sz="0" w:space="0" w:color="auto"/>
        <w:right w:val="none" w:sz="0" w:space="0" w:color="auto"/>
      </w:divBdr>
    </w:div>
    <w:div w:id="486749969">
      <w:marLeft w:val="0"/>
      <w:marRight w:val="0"/>
      <w:marTop w:val="0"/>
      <w:marBottom w:val="0"/>
      <w:divBdr>
        <w:top w:val="none" w:sz="0" w:space="0" w:color="auto"/>
        <w:left w:val="none" w:sz="0" w:space="0" w:color="auto"/>
        <w:bottom w:val="none" w:sz="0" w:space="0" w:color="auto"/>
        <w:right w:val="none" w:sz="0" w:space="0" w:color="auto"/>
      </w:divBdr>
    </w:div>
    <w:div w:id="486749970">
      <w:marLeft w:val="0"/>
      <w:marRight w:val="0"/>
      <w:marTop w:val="0"/>
      <w:marBottom w:val="0"/>
      <w:divBdr>
        <w:top w:val="none" w:sz="0" w:space="0" w:color="auto"/>
        <w:left w:val="none" w:sz="0" w:space="0" w:color="auto"/>
        <w:bottom w:val="none" w:sz="0" w:space="0" w:color="auto"/>
        <w:right w:val="none" w:sz="0" w:space="0" w:color="auto"/>
      </w:divBdr>
    </w:div>
    <w:div w:id="486749971">
      <w:marLeft w:val="0"/>
      <w:marRight w:val="0"/>
      <w:marTop w:val="0"/>
      <w:marBottom w:val="0"/>
      <w:divBdr>
        <w:top w:val="none" w:sz="0" w:space="0" w:color="auto"/>
        <w:left w:val="none" w:sz="0" w:space="0" w:color="auto"/>
        <w:bottom w:val="none" w:sz="0" w:space="0" w:color="auto"/>
        <w:right w:val="none" w:sz="0" w:space="0" w:color="auto"/>
      </w:divBdr>
    </w:div>
    <w:div w:id="486749972">
      <w:marLeft w:val="0"/>
      <w:marRight w:val="0"/>
      <w:marTop w:val="0"/>
      <w:marBottom w:val="0"/>
      <w:divBdr>
        <w:top w:val="none" w:sz="0" w:space="0" w:color="auto"/>
        <w:left w:val="none" w:sz="0" w:space="0" w:color="auto"/>
        <w:bottom w:val="none" w:sz="0" w:space="0" w:color="auto"/>
        <w:right w:val="none" w:sz="0" w:space="0" w:color="auto"/>
      </w:divBdr>
    </w:div>
    <w:div w:id="486749973">
      <w:marLeft w:val="0"/>
      <w:marRight w:val="0"/>
      <w:marTop w:val="0"/>
      <w:marBottom w:val="0"/>
      <w:divBdr>
        <w:top w:val="none" w:sz="0" w:space="0" w:color="auto"/>
        <w:left w:val="none" w:sz="0" w:space="0" w:color="auto"/>
        <w:bottom w:val="none" w:sz="0" w:space="0" w:color="auto"/>
        <w:right w:val="none" w:sz="0" w:space="0" w:color="auto"/>
      </w:divBdr>
    </w:div>
    <w:div w:id="486749974">
      <w:marLeft w:val="0"/>
      <w:marRight w:val="0"/>
      <w:marTop w:val="0"/>
      <w:marBottom w:val="0"/>
      <w:divBdr>
        <w:top w:val="none" w:sz="0" w:space="0" w:color="auto"/>
        <w:left w:val="none" w:sz="0" w:space="0" w:color="auto"/>
        <w:bottom w:val="none" w:sz="0" w:space="0" w:color="auto"/>
        <w:right w:val="none" w:sz="0" w:space="0" w:color="auto"/>
      </w:divBdr>
    </w:div>
    <w:div w:id="486749975">
      <w:marLeft w:val="0"/>
      <w:marRight w:val="0"/>
      <w:marTop w:val="0"/>
      <w:marBottom w:val="0"/>
      <w:divBdr>
        <w:top w:val="none" w:sz="0" w:space="0" w:color="auto"/>
        <w:left w:val="none" w:sz="0" w:space="0" w:color="auto"/>
        <w:bottom w:val="none" w:sz="0" w:space="0" w:color="auto"/>
        <w:right w:val="none" w:sz="0" w:space="0" w:color="auto"/>
      </w:divBdr>
    </w:div>
    <w:div w:id="486749976">
      <w:marLeft w:val="0"/>
      <w:marRight w:val="0"/>
      <w:marTop w:val="0"/>
      <w:marBottom w:val="0"/>
      <w:divBdr>
        <w:top w:val="none" w:sz="0" w:space="0" w:color="auto"/>
        <w:left w:val="none" w:sz="0" w:space="0" w:color="auto"/>
        <w:bottom w:val="none" w:sz="0" w:space="0" w:color="auto"/>
        <w:right w:val="none" w:sz="0" w:space="0" w:color="auto"/>
      </w:divBdr>
    </w:div>
    <w:div w:id="486749977">
      <w:marLeft w:val="0"/>
      <w:marRight w:val="0"/>
      <w:marTop w:val="0"/>
      <w:marBottom w:val="0"/>
      <w:divBdr>
        <w:top w:val="none" w:sz="0" w:space="0" w:color="auto"/>
        <w:left w:val="none" w:sz="0" w:space="0" w:color="auto"/>
        <w:bottom w:val="none" w:sz="0" w:space="0" w:color="auto"/>
        <w:right w:val="none" w:sz="0" w:space="0" w:color="auto"/>
      </w:divBdr>
    </w:div>
    <w:div w:id="486749978">
      <w:marLeft w:val="0"/>
      <w:marRight w:val="0"/>
      <w:marTop w:val="0"/>
      <w:marBottom w:val="0"/>
      <w:divBdr>
        <w:top w:val="none" w:sz="0" w:space="0" w:color="auto"/>
        <w:left w:val="none" w:sz="0" w:space="0" w:color="auto"/>
        <w:bottom w:val="none" w:sz="0" w:space="0" w:color="auto"/>
        <w:right w:val="none" w:sz="0" w:space="0" w:color="auto"/>
      </w:divBdr>
    </w:div>
    <w:div w:id="486749979">
      <w:marLeft w:val="0"/>
      <w:marRight w:val="0"/>
      <w:marTop w:val="0"/>
      <w:marBottom w:val="0"/>
      <w:divBdr>
        <w:top w:val="none" w:sz="0" w:space="0" w:color="auto"/>
        <w:left w:val="none" w:sz="0" w:space="0" w:color="auto"/>
        <w:bottom w:val="none" w:sz="0" w:space="0" w:color="auto"/>
        <w:right w:val="none" w:sz="0" w:space="0" w:color="auto"/>
      </w:divBdr>
    </w:div>
    <w:div w:id="486749980">
      <w:marLeft w:val="0"/>
      <w:marRight w:val="0"/>
      <w:marTop w:val="0"/>
      <w:marBottom w:val="0"/>
      <w:divBdr>
        <w:top w:val="none" w:sz="0" w:space="0" w:color="auto"/>
        <w:left w:val="none" w:sz="0" w:space="0" w:color="auto"/>
        <w:bottom w:val="none" w:sz="0" w:space="0" w:color="auto"/>
        <w:right w:val="none" w:sz="0" w:space="0" w:color="auto"/>
      </w:divBdr>
    </w:div>
    <w:div w:id="486749981">
      <w:marLeft w:val="0"/>
      <w:marRight w:val="0"/>
      <w:marTop w:val="0"/>
      <w:marBottom w:val="0"/>
      <w:divBdr>
        <w:top w:val="none" w:sz="0" w:space="0" w:color="auto"/>
        <w:left w:val="none" w:sz="0" w:space="0" w:color="auto"/>
        <w:bottom w:val="none" w:sz="0" w:space="0" w:color="auto"/>
        <w:right w:val="none" w:sz="0" w:space="0" w:color="auto"/>
      </w:divBdr>
    </w:div>
    <w:div w:id="486749982">
      <w:marLeft w:val="0"/>
      <w:marRight w:val="0"/>
      <w:marTop w:val="0"/>
      <w:marBottom w:val="0"/>
      <w:divBdr>
        <w:top w:val="none" w:sz="0" w:space="0" w:color="auto"/>
        <w:left w:val="none" w:sz="0" w:space="0" w:color="auto"/>
        <w:bottom w:val="none" w:sz="0" w:space="0" w:color="auto"/>
        <w:right w:val="none" w:sz="0" w:space="0" w:color="auto"/>
      </w:divBdr>
    </w:div>
    <w:div w:id="486749983">
      <w:marLeft w:val="0"/>
      <w:marRight w:val="0"/>
      <w:marTop w:val="0"/>
      <w:marBottom w:val="0"/>
      <w:divBdr>
        <w:top w:val="none" w:sz="0" w:space="0" w:color="auto"/>
        <w:left w:val="none" w:sz="0" w:space="0" w:color="auto"/>
        <w:bottom w:val="none" w:sz="0" w:space="0" w:color="auto"/>
        <w:right w:val="none" w:sz="0" w:space="0" w:color="auto"/>
      </w:divBdr>
    </w:div>
    <w:div w:id="486749984">
      <w:marLeft w:val="0"/>
      <w:marRight w:val="0"/>
      <w:marTop w:val="0"/>
      <w:marBottom w:val="0"/>
      <w:divBdr>
        <w:top w:val="none" w:sz="0" w:space="0" w:color="auto"/>
        <w:left w:val="none" w:sz="0" w:space="0" w:color="auto"/>
        <w:bottom w:val="none" w:sz="0" w:space="0" w:color="auto"/>
        <w:right w:val="none" w:sz="0" w:space="0" w:color="auto"/>
      </w:divBdr>
    </w:div>
    <w:div w:id="486749985">
      <w:marLeft w:val="0"/>
      <w:marRight w:val="0"/>
      <w:marTop w:val="0"/>
      <w:marBottom w:val="0"/>
      <w:divBdr>
        <w:top w:val="none" w:sz="0" w:space="0" w:color="auto"/>
        <w:left w:val="none" w:sz="0" w:space="0" w:color="auto"/>
        <w:bottom w:val="none" w:sz="0" w:space="0" w:color="auto"/>
        <w:right w:val="none" w:sz="0" w:space="0" w:color="auto"/>
      </w:divBdr>
    </w:div>
    <w:div w:id="486749986">
      <w:marLeft w:val="0"/>
      <w:marRight w:val="0"/>
      <w:marTop w:val="0"/>
      <w:marBottom w:val="0"/>
      <w:divBdr>
        <w:top w:val="none" w:sz="0" w:space="0" w:color="auto"/>
        <w:left w:val="none" w:sz="0" w:space="0" w:color="auto"/>
        <w:bottom w:val="none" w:sz="0" w:space="0" w:color="auto"/>
        <w:right w:val="none" w:sz="0" w:space="0" w:color="auto"/>
      </w:divBdr>
    </w:div>
    <w:div w:id="486749987">
      <w:marLeft w:val="0"/>
      <w:marRight w:val="0"/>
      <w:marTop w:val="0"/>
      <w:marBottom w:val="0"/>
      <w:divBdr>
        <w:top w:val="none" w:sz="0" w:space="0" w:color="auto"/>
        <w:left w:val="none" w:sz="0" w:space="0" w:color="auto"/>
        <w:bottom w:val="none" w:sz="0" w:space="0" w:color="auto"/>
        <w:right w:val="none" w:sz="0" w:space="0" w:color="auto"/>
      </w:divBdr>
    </w:div>
    <w:div w:id="486749988">
      <w:marLeft w:val="0"/>
      <w:marRight w:val="0"/>
      <w:marTop w:val="0"/>
      <w:marBottom w:val="0"/>
      <w:divBdr>
        <w:top w:val="none" w:sz="0" w:space="0" w:color="auto"/>
        <w:left w:val="none" w:sz="0" w:space="0" w:color="auto"/>
        <w:bottom w:val="none" w:sz="0" w:space="0" w:color="auto"/>
        <w:right w:val="none" w:sz="0" w:space="0" w:color="auto"/>
      </w:divBdr>
    </w:div>
    <w:div w:id="486749989">
      <w:marLeft w:val="0"/>
      <w:marRight w:val="0"/>
      <w:marTop w:val="0"/>
      <w:marBottom w:val="0"/>
      <w:divBdr>
        <w:top w:val="none" w:sz="0" w:space="0" w:color="auto"/>
        <w:left w:val="none" w:sz="0" w:space="0" w:color="auto"/>
        <w:bottom w:val="none" w:sz="0" w:space="0" w:color="auto"/>
        <w:right w:val="none" w:sz="0" w:space="0" w:color="auto"/>
      </w:divBdr>
    </w:div>
    <w:div w:id="486749990">
      <w:marLeft w:val="0"/>
      <w:marRight w:val="0"/>
      <w:marTop w:val="0"/>
      <w:marBottom w:val="0"/>
      <w:divBdr>
        <w:top w:val="none" w:sz="0" w:space="0" w:color="auto"/>
        <w:left w:val="none" w:sz="0" w:space="0" w:color="auto"/>
        <w:bottom w:val="none" w:sz="0" w:space="0" w:color="auto"/>
        <w:right w:val="none" w:sz="0" w:space="0" w:color="auto"/>
      </w:divBdr>
    </w:div>
    <w:div w:id="486749991">
      <w:marLeft w:val="0"/>
      <w:marRight w:val="0"/>
      <w:marTop w:val="0"/>
      <w:marBottom w:val="0"/>
      <w:divBdr>
        <w:top w:val="none" w:sz="0" w:space="0" w:color="auto"/>
        <w:left w:val="none" w:sz="0" w:space="0" w:color="auto"/>
        <w:bottom w:val="none" w:sz="0" w:space="0" w:color="auto"/>
        <w:right w:val="none" w:sz="0" w:space="0" w:color="auto"/>
      </w:divBdr>
    </w:div>
    <w:div w:id="486749992">
      <w:marLeft w:val="0"/>
      <w:marRight w:val="0"/>
      <w:marTop w:val="0"/>
      <w:marBottom w:val="0"/>
      <w:divBdr>
        <w:top w:val="none" w:sz="0" w:space="0" w:color="auto"/>
        <w:left w:val="none" w:sz="0" w:space="0" w:color="auto"/>
        <w:bottom w:val="none" w:sz="0" w:space="0" w:color="auto"/>
        <w:right w:val="none" w:sz="0" w:space="0" w:color="auto"/>
      </w:divBdr>
    </w:div>
    <w:div w:id="486749993">
      <w:marLeft w:val="0"/>
      <w:marRight w:val="0"/>
      <w:marTop w:val="0"/>
      <w:marBottom w:val="0"/>
      <w:divBdr>
        <w:top w:val="none" w:sz="0" w:space="0" w:color="auto"/>
        <w:left w:val="none" w:sz="0" w:space="0" w:color="auto"/>
        <w:bottom w:val="none" w:sz="0" w:space="0" w:color="auto"/>
        <w:right w:val="none" w:sz="0" w:space="0" w:color="auto"/>
      </w:divBdr>
    </w:div>
    <w:div w:id="486749994">
      <w:marLeft w:val="0"/>
      <w:marRight w:val="0"/>
      <w:marTop w:val="0"/>
      <w:marBottom w:val="0"/>
      <w:divBdr>
        <w:top w:val="none" w:sz="0" w:space="0" w:color="auto"/>
        <w:left w:val="none" w:sz="0" w:space="0" w:color="auto"/>
        <w:bottom w:val="none" w:sz="0" w:space="0" w:color="auto"/>
        <w:right w:val="none" w:sz="0" w:space="0" w:color="auto"/>
      </w:divBdr>
    </w:div>
    <w:div w:id="486749995">
      <w:marLeft w:val="0"/>
      <w:marRight w:val="0"/>
      <w:marTop w:val="0"/>
      <w:marBottom w:val="0"/>
      <w:divBdr>
        <w:top w:val="none" w:sz="0" w:space="0" w:color="auto"/>
        <w:left w:val="none" w:sz="0" w:space="0" w:color="auto"/>
        <w:bottom w:val="none" w:sz="0" w:space="0" w:color="auto"/>
        <w:right w:val="none" w:sz="0" w:space="0" w:color="auto"/>
      </w:divBdr>
    </w:div>
    <w:div w:id="486749996">
      <w:marLeft w:val="0"/>
      <w:marRight w:val="0"/>
      <w:marTop w:val="0"/>
      <w:marBottom w:val="0"/>
      <w:divBdr>
        <w:top w:val="none" w:sz="0" w:space="0" w:color="auto"/>
        <w:left w:val="none" w:sz="0" w:space="0" w:color="auto"/>
        <w:bottom w:val="none" w:sz="0" w:space="0" w:color="auto"/>
        <w:right w:val="none" w:sz="0" w:space="0" w:color="auto"/>
      </w:divBdr>
    </w:div>
    <w:div w:id="486749997">
      <w:marLeft w:val="0"/>
      <w:marRight w:val="0"/>
      <w:marTop w:val="0"/>
      <w:marBottom w:val="0"/>
      <w:divBdr>
        <w:top w:val="none" w:sz="0" w:space="0" w:color="auto"/>
        <w:left w:val="none" w:sz="0" w:space="0" w:color="auto"/>
        <w:bottom w:val="none" w:sz="0" w:space="0" w:color="auto"/>
        <w:right w:val="none" w:sz="0" w:space="0" w:color="auto"/>
      </w:divBdr>
    </w:div>
    <w:div w:id="486749998">
      <w:marLeft w:val="0"/>
      <w:marRight w:val="0"/>
      <w:marTop w:val="0"/>
      <w:marBottom w:val="0"/>
      <w:divBdr>
        <w:top w:val="none" w:sz="0" w:space="0" w:color="auto"/>
        <w:left w:val="none" w:sz="0" w:space="0" w:color="auto"/>
        <w:bottom w:val="none" w:sz="0" w:space="0" w:color="auto"/>
        <w:right w:val="none" w:sz="0" w:space="0" w:color="auto"/>
      </w:divBdr>
    </w:div>
    <w:div w:id="486749999">
      <w:marLeft w:val="0"/>
      <w:marRight w:val="0"/>
      <w:marTop w:val="0"/>
      <w:marBottom w:val="0"/>
      <w:divBdr>
        <w:top w:val="none" w:sz="0" w:space="0" w:color="auto"/>
        <w:left w:val="none" w:sz="0" w:space="0" w:color="auto"/>
        <w:bottom w:val="none" w:sz="0" w:space="0" w:color="auto"/>
        <w:right w:val="none" w:sz="0" w:space="0" w:color="auto"/>
      </w:divBdr>
    </w:div>
    <w:div w:id="486750000">
      <w:marLeft w:val="0"/>
      <w:marRight w:val="0"/>
      <w:marTop w:val="0"/>
      <w:marBottom w:val="0"/>
      <w:divBdr>
        <w:top w:val="none" w:sz="0" w:space="0" w:color="auto"/>
        <w:left w:val="none" w:sz="0" w:space="0" w:color="auto"/>
        <w:bottom w:val="none" w:sz="0" w:space="0" w:color="auto"/>
        <w:right w:val="none" w:sz="0" w:space="0" w:color="auto"/>
      </w:divBdr>
    </w:div>
    <w:div w:id="486750001">
      <w:marLeft w:val="0"/>
      <w:marRight w:val="0"/>
      <w:marTop w:val="0"/>
      <w:marBottom w:val="0"/>
      <w:divBdr>
        <w:top w:val="none" w:sz="0" w:space="0" w:color="auto"/>
        <w:left w:val="none" w:sz="0" w:space="0" w:color="auto"/>
        <w:bottom w:val="none" w:sz="0" w:space="0" w:color="auto"/>
        <w:right w:val="none" w:sz="0" w:space="0" w:color="auto"/>
      </w:divBdr>
    </w:div>
    <w:div w:id="486750002">
      <w:marLeft w:val="0"/>
      <w:marRight w:val="0"/>
      <w:marTop w:val="0"/>
      <w:marBottom w:val="0"/>
      <w:divBdr>
        <w:top w:val="none" w:sz="0" w:space="0" w:color="auto"/>
        <w:left w:val="none" w:sz="0" w:space="0" w:color="auto"/>
        <w:bottom w:val="none" w:sz="0" w:space="0" w:color="auto"/>
        <w:right w:val="none" w:sz="0" w:space="0" w:color="auto"/>
      </w:divBdr>
    </w:div>
    <w:div w:id="486750003">
      <w:marLeft w:val="0"/>
      <w:marRight w:val="0"/>
      <w:marTop w:val="0"/>
      <w:marBottom w:val="0"/>
      <w:divBdr>
        <w:top w:val="none" w:sz="0" w:space="0" w:color="auto"/>
        <w:left w:val="none" w:sz="0" w:space="0" w:color="auto"/>
        <w:bottom w:val="none" w:sz="0" w:space="0" w:color="auto"/>
        <w:right w:val="none" w:sz="0" w:space="0" w:color="auto"/>
      </w:divBdr>
    </w:div>
    <w:div w:id="486750004">
      <w:marLeft w:val="0"/>
      <w:marRight w:val="0"/>
      <w:marTop w:val="0"/>
      <w:marBottom w:val="0"/>
      <w:divBdr>
        <w:top w:val="none" w:sz="0" w:space="0" w:color="auto"/>
        <w:left w:val="none" w:sz="0" w:space="0" w:color="auto"/>
        <w:bottom w:val="none" w:sz="0" w:space="0" w:color="auto"/>
        <w:right w:val="none" w:sz="0" w:space="0" w:color="auto"/>
      </w:divBdr>
    </w:div>
    <w:div w:id="486750005">
      <w:marLeft w:val="0"/>
      <w:marRight w:val="0"/>
      <w:marTop w:val="0"/>
      <w:marBottom w:val="0"/>
      <w:divBdr>
        <w:top w:val="none" w:sz="0" w:space="0" w:color="auto"/>
        <w:left w:val="none" w:sz="0" w:space="0" w:color="auto"/>
        <w:bottom w:val="none" w:sz="0" w:space="0" w:color="auto"/>
        <w:right w:val="none" w:sz="0" w:space="0" w:color="auto"/>
      </w:divBdr>
    </w:div>
    <w:div w:id="486750006">
      <w:marLeft w:val="0"/>
      <w:marRight w:val="0"/>
      <w:marTop w:val="0"/>
      <w:marBottom w:val="0"/>
      <w:divBdr>
        <w:top w:val="none" w:sz="0" w:space="0" w:color="auto"/>
        <w:left w:val="none" w:sz="0" w:space="0" w:color="auto"/>
        <w:bottom w:val="none" w:sz="0" w:space="0" w:color="auto"/>
        <w:right w:val="none" w:sz="0" w:space="0" w:color="auto"/>
      </w:divBdr>
    </w:div>
    <w:div w:id="486750007">
      <w:marLeft w:val="0"/>
      <w:marRight w:val="0"/>
      <w:marTop w:val="0"/>
      <w:marBottom w:val="0"/>
      <w:divBdr>
        <w:top w:val="none" w:sz="0" w:space="0" w:color="auto"/>
        <w:left w:val="none" w:sz="0" w:space="0" w:color="auto"/>
        <w:bottom w:val="none" w:sz="0" w:space="0" w:color="auto"/>
        <w:right w:val="none" w:sz="0" w:space="0" w:color="auto"/>
      </w:divBdr>
    </w:div>
    <w:div w:id="486750008">
      <w:marLeft w:val="0"/>
      <w:marRight w:val="0"/>
      <w:marTop w:val="0"/>
      <w:marBottom w:val="0"/>
      <w:divBdr>
        <w:top w:val="none" w:sz="0" w:space="0" w:color="auto"/>
        <w:left w:val="none" w:sz="0" w:space="0" w:color="auto"/>
        <w:bottom w:val="none" w:sz="0" w:space="0" w:color="auto"/>
        <w:right w:val="none" w:sz="0" w:space="0" w:color="auto"/>
      </w:divBdr>
    </w:div>
    <w:div w:id="486750009">
      <w:marLeft w:val="0"/>
      <w:marRight w:val="0"/>
      <w:marTop w:val="0"/>
      <w:marBottom w:val="0"/>
      <w:divBdr>
        <w:top w:val="none" w:sz="0" w:space="0" w:color="auto"/>
        <w:left w:val="none" w:sz="0" w:space="0" w:color="auto"/>
        <w:bottom w:val="none" w:sz="0" w:space="0" w:color="auto"/>
        <w:right w:val="none" w:sz="0" w:space="0" w:color="auto"/>
      </w:divBdr>
    </w:div>
    <w:div w:id="486750010">
      <w:marLeft w:val="0"/>
      <w:marRight w:val="0"/>
      <w:marTop w:val="0"/>
      <w:marBottom w:val="0"/>
      <w:divBdr>
        <w:top w:val="none" w:sz="0" w:space="0" w:color="auto"/>
        <w:left w:val="none" w:sz="0" w:space="0" w:color="auto"/>
        <w:bottom w:val="none" w:sz="0" w:space="0" w:color="auto"/>
        <w:right w:val="none" w:sz="0" w:space="0" w:color="auto"/>
      </w:divBdr>
    </w:div>
    <w:div w:id="486750011">
      <w:marLeft w:val="0"/>
      <w:marRight w:val="0"/>
      <w:marTop w:val="0"/>
      <w:marBottom w:val="0"/>
      <w:divBdr>
        <w:top w:val="none" w:sz="0" w:space="0" w:color="auto"/>
        <w:left w:val="none" w:sz="0" w:space="0" w:color="auto"/>
        <w:bottom w:val="none" w:sz="0" w:space="0" w:color="auto"/>
        <w:right w:val="none" w:sz="0" w:space="0" w:color="auto"/>
      </w:divBdr>
    </w:div>
    <w:div w:id="486750012">
      <w:marLeft w:val="0"/>
      <w:marRight w:val="0"/>
      <w:marTop w:val="0"/>
      <w:marBottom w:val="0"/>
      <w:divBdr>
        <w:top w:val="none" w:sz="0" w:space="0" w:color="auto"/>
        <w:left w:val="none" w:sz="0" w:space="0" w:color="auto"/>
        <w:bottom w:val="none" w:sz="0" w:space="0" w:color="auto"/>
        <w:right w:val="none" w:sz="0" w:space="0" w:color="auto"/>
      </w:divBdr>
    </w:div>
    <w:div w:id="486750013">
      <w:marLeft w:val="0"/>
      <w:marRight w:val="0"/>
      <w:marTop w:val="0"/>
      <w:marBottom w:val="0"/>
      <w:divBdr>
        <w:top w:val="none" w:sz="0" w:space="0" w:color="auto"/>
        <w:left w:val="none" w:sz="0" w:space="0" w:color="auto"/>
        <w:bottom w:val="none" w:sz="0" w:space="0" w:color="auto"/>
        <w:right w:val="none" w:sz="0" w:space="0" w:color="auto"/>
      </w:divBdr>
    </w:div>
    <w:div w:id="486750014">
      <w:marLeft w:val="0"/>
      <w:marRight w:val="0"/>
      <w:marTop w:val="0"/>
      <w:marBottom w:val="0"/>
      <w:divBdr>
        <w:top w:val="none" w:sz="0" w:space="0" w:color="auto"/>
        <w:left w:val="none" w:sz="0" w:space="0" w:color="auto"/>
        <w:bottom w:val="none" w:sz="0" w:space="0" w:color="auto"/>
        <w:right w:val="none" w:sz="0" w:space="0" w:color="auto"/>
      </w:divBdr>
    </w:div>
    <w:div w:id="486750015">
      <w:marLeft w:val="0"/>
      <w:marRight w:val="0"/>
      <w:marTop w:val="0"/>
      <w:marBottom w:val="0"/>
      <w:divBdr>
        <w:top w:val="none" w:sz="0" w:space="0" w:color="auto"/>
        <w:left w:val="none" w:sz="0" w:space="0" w:color="auto"/>
        <w:bottom w:val="none" w:sz="0" w:space="0" w:color="auto"/>
        <w:right w:val="none" w:sz="0" w:space="0" w:color="auto"/>
      </w:divBdr>
    </w:div>
    <w:div w:id="489441708">
      <w:bodyDiv w:val="1"/>
      <w:marLeft w:val="0"/>
      <w:marRight w:val="0"/>
      <w:marTop w:val="0"/>
      <w:marBottom w:val="0"/>
      <w:divBdr>
        <w:top w:val="none" w:sz="0" w:space="0" w:color="auto"/>
        <w:left w:val="none" w:sz="0" w:space="0" w:color="auto"/>
        <w:bottom w:val="none" w:sz="0" w:space="0" w:color="auto"/>
        <w:right w:val="none" w:sz="0" w:space="0" w:color="auto"/>
      </w:divBdr>
    </w:div>
    <w:div w:id="491068230">
      <w:bodyDiv w:val="1"/>
      <w:marLeft w:val="0"/>
      <w:marRight w:val="0"/>
      <w:marTop w:val="0"/>
      <w:marBottom w:val="0"/>
      <w:divBdr>
        <w:top w:val="none" w:sz="0" w:space="0" w:color="auto"/>
        <w:left w:val="none" w:sz="0" w:space="0" w:color="auto"/>
        <w:bottom w:val="none" w:sz="0" w:space="0" w:color="auto"/>
        <w:right w:val="none" w:sz="0" w:space="0" w:color="auto"/>
      </w:divBdr>
    </w:div>
    <w:div w:id="492988748">
      <w:bodyDiv w:val="1"/>
      <w:marLeft w:val="0"/>
      <w:marRight w:val="0"/>
      <w:marTop w:val="0"/>
      <w:marBottom w:val="0"/>
      <w:divBdr>
        <w:top w:val="none" w:sz="0" w:space="0" w:color="auto"/>
        <w:left w:val="none" w:sz="0" w:space="0" w:color="auto"/>
        <w:bottom w:val="none" w:sz="0" w:space="0" w:color="auto"/>
        <w:right w:val="none" w:sz="0" w:space="0" w:color="auto"/>
      </w:divBdr>
    </w:div>
    <w:div w:id="496193319">
      <w:bodyDiv w:val="1"/>
      <w:marLeft w:val="0"/>
      <w:marRight w:val="0"/>
      <w:marTop w:val="0"/>
      <w:marBottom w:val="0"/>
      <w:divBdr>
        <w:top w:val="none" w:sz="0" w:space="0" w:color="auto"/>
        <w:left w:val="none" w:sz="0" w:space="0" w:color="auto"/>
        <w:bottom w:val="none" w:sz="0" w:space="0" w:color="auto"/>
        <w:right w:val="none" w:sz="0" w:space="0" w:color="auto"/>
      </w:divBdr>
    </w:div>
    <w:div w:id="515071661">
      <w:bodyDiv w:val="1"/>
      <w:marLeft w:val="0"/>
      <w:marRight w:val="0"/>
      <w:marTop w:val="0"/>
      <w:marBottom w:val="0"/>
      <w:divBdr>
        <w:top w:val="none" w:sz="0" w:space="0" w:color="auto"/>
        <w:left w:val="none" w:sz="0" w:space="0" w:color="auto"/>
        <w:bottom w:val="none" w:sz="0" w:space="0" w:color="auto"/>
        <w:right w:val="none" w:sz="0" w:space="0" w:color="auto"/>
      </w:divBdr>
    </w:div>
    <w:div w:id="515119937">
      <w:bodyDiv w:val="1"/>
      <w:marLeft w:val="0"/>
      <w:marRight w:val="0"/>
      <w:marTop w:val="0"/>
      <w:marBottom w:val="0"/>
      <w:divBdr>
        <w:top w:val="none" w:sz="0" w:space="0" w:color="auto"/>
        <w:left w:val="none" w:sz="0" w:space="0" w:color="auto"/>
        <w:bottom w:val="none" w:sz="0" w:space="0" w:color="auto"/>
        <w:right w:val="none" w:sz="0" w:space="0" w:color="auto"/>
      </w:divBdr>
    </w:div>
    <w:div w:id="519392316">
      <w:bodyDiv w:val="1"/>
      <w:marLeft w:val="0"/>
      <w:marRight w:val="0"/>
      <w:marTop w:val="0"/>
      <w:marBottom w:val="0"/>
      <w:divBdr>
        <w:top w:val="none" w:sz="0" w:space="0" w:color="auto"/>
        <w:left w:val="none" w:sz="0" w:space="0" w:color="auto"/>
        <w:bottom w:val="none" w:sz="0" w:space="0" w:color="auto"/>
        <w:right w:val="none" w:sz="0" w:space="0" w:color="auto"/>
      </w:divBdr>
    </w:div>
    <w:div w:id="521165540">
      <w:bodyDiv w:val="1"/>
      <w:marLeft w:val="0"/>
      <w:marRight w:val="0"/>
      <w:marTop w:val="0"/>
      <w:marBottom w:val="0"/>
      <w:divBdr>
        <w:top w:val="none" w:sz="0" w:space="0" w:color="auto"/>
        <w:left w:val="none" w:sz="0" w:space="0" w:color="auto"/>
        <w:bottom w:val="none" w:sz="0" w:space="0" w:color="auto"/>
        <w:right w:val="none" w:sz="0" w:space="0" w:color="auto"/>
      </w:divBdr>
    </w:div>
    <w:div w:id="524951457">
      <w:bodyDiv w:val="1"/>
      <w:marLeft w:val="0"/>
      <w:marRight w:val="0"/>
      <w:marTop w:val="0"/>
      <w:marBottom w:val="0"/>
      <w:divBdr>
        <w:top w:val="none" w:sz="0" w:space="0" w:color="auto"/>
        <w:left w:val="none" w:sz="0" w:space="0" w:color="auto"/>
        <w:bottom w:val="none" w:sz="0" w:space="0" w:color="auto"/>
        <w:right w:val="none" w:sz="0" w:space="0" w:color="auto"/>
      </w:divBdr>
    </w:div>
    <w:div w:id="526064349">
      <w:bodyDiv w:val="1"/>
      <w:marLeft w:val="0"/>
      <w:marRight w:val="0"/>
      <w:marTop w:val="0"/>
      <w:marBottom w:val="0"/>
      <w:divBdr>
        <w:top w:val="none" w:sz="0" w:space="0" w:color="auto"/>
        <w:left w:val="none" w:sz="0" w:space="0" w:color="auto"/>
        <w:bottom w:val="none" w:sz="0" w:space="0" w:color="auto"/>
        <w:right w:val="none" w:sz="0" w:space="0" w:color="auto"/>
      </w:divBdr>
    </w:div>
    <w:div w:id="528639066">
      <w:bodyDiv w:val="1"/>
      <w:marLeft w:val="0"/>
      <w:marRight w:val="0"/>
      <w:marTop w:val="0"/>
      <w:marBottom w:val="0"/>
      <w:divBdr>
        <w:top w:val="none" w:sz="0" w:space="0" w:color="auto"/>
        <w:left w:val="none" w:sz="0" w:space="0" w:color="auto"/>
        <w:bottom w:val="none" w:sz="0" w:space="0" w:color="auto"/>
        <w:right w:val="none" w:sz="0" w:space="0" w:color="auto"/>
      </w:divBdr>
    </w:div>
    <w:div w:id="532503771">
      <w:bodyDiv w:val="1"/>
      <w:marLeft w:val="0"/>
      <w:marRight w:val="0"/>
      <w:marTop w:val="0"/>
      <w:marBottom w:val="0"/>
      <w:divBdr>
        <w:top w:val="none" w:sz="0" w:space="0" w:color="auto"/>
        <w:left w:val="none" w:sz="0" w:space="0" w:color="auto"/>
        <w:bottom w:val="none" w:sz="0" w:space="0" w:color="auto"/>
        <w:right w:val="none" w:sz="0" w:space="0" w:color="auto"/>
      </w:divBdr>
    </w:div>
    <w:div w:id="533811507">
      <w:bodyDiv w:val="1"/>
      <w:marLeft w:val="0"/>
      <w:marRight w:val="0"/>
      <w:marTop w:val="0"/>
      <w:marBottom w:val="0"/>
      <w:divBdr>
        <w:top w:val="none" w:sz="0" w:space="0" w:color="auto"/>
        <w:left w:val="none" w:sz="0" w:space="0" w:color="auto"/>
        <w:bottom w:val="none" w:sz="0" w:space="0" w:color="auto"/>
        <w:right w:val="none" w:sz="0" w:space="0" w:color="auto"/>
      </w:divBdr>
    </w:div>
    <w:div w:id="534544371">
      <w:bodyDiv w:val="1"/>
      <w:marLeft w:val="0"/>
      <w:marRight w:val="0"/>
      <w:marTop w:val="0"/>
      <w:marBottom w:val="0"/>
      <w:divBdr>
        <w:top w:val="none" w:sz="0" w:space="0" w:color="auto"/>
        <w:left w:val="none" w:sz="0" w:space="0" w:color="auto"/>
        <w:bottom w:val="none" w:sz="0" w:space="0" w:color="auto"/>
        <w:right w:val="none" w:sz="0" w:space="0" w:color="auto"/>
      </w:divBdr>
    </w:div>
    <w:div w:id="534775701">
      <w:bodyDiv w:val="1"/>
      <w:marLeft w:val="0"/>
      <w:marRight w:val="0"/>
      <w:marTop w:val="0"/>
      <w:marBottom w:val="0"/>
      <w:divBdr>
        <w:top w:val="none" w:sz="0" w:space="0" w:color="auto"/>
        <w:left w:val="none" w:sz="0" w:space="0" w:color="auto"/>
        <w:bottom w:val="none" w:sz="0" w:space="0" w:color="auto"/>
        <w:right w:val="none" w:sz="0" w:space="0" w:color="auto"/>
      </w:divBdr>
    </w:div>
    <w:div w:id="538780827">
      <w:bodyDiv w:val="1"/>
      <w:marLeft w:val="0"/>
      <w:marRight w:val="0"/>
      <w:marTop w:val="0"/>
      <w:marBottom w:val="0"/>
      <w:divBdr>
        <w:top w:val="none" w:sz="0" w:space="0" w:color="auto"/>
        <w:left w:val="none" w:sz="0" w:space="0" w:color="auto"/>
        <w:bottom w:val="none" w:sz="0" w:space="0" w:color="auto"/>
        <w:right w:val="none" w:sz="0" w:space="0" w:color="auto"/>
      </w:divBdr>
    </w:div>
    <w:div w:id="539560169">
      <w:bodyDiv w:val="1"/>
      <w:marLeft w:val="0"/>
      <w:marRight w:val="0"/>
      <w:marTop w:val="0"/>
      <w:marBottom w:val="0"/>
      <w:divBdr>
        <w:top w:val="none" w:sz="0" w:space="0" w:color="auto"/>
        <w:left w:val="none" w:sz="0" w:space="0" w:color="auto"/>
        <w:bottom w:val="none" w:sz="0" w:space="0" w:color="auto"/>
        <w:right w:val="none" w:sz="0" w:space="0" w:color="auto"/>
      </w:divBdr>
    </w:div>
    <w:div w:id="547643277">
      <w:bodyDiv w:val="1"/>
      <w:marLeft w:val="0"/>
      <w:marRight w:val="0"/>
      <w:marTop w:val="0"/>
      <w:marBottom w:val="0"/>
      <w:divBdr>
        <w:top w:val="none" w:sz="0" w:space="0" w:color="auto"/>
        <w:left w:val="none" w:sz="0" w:space="0" w:color="auto"/>
        <w:bottom w:val="none" w:sz="0" w:space="0" w:color="auto"/>
        <w:right w:val="none" w:sz="0" w:space="0" w:color="auto"/>
      </w:divBdr>
    </w:div>
    <w:div w:id="551624296">
      <w:bodyDiv w:val="1"/>
      <w:marLeft w:val="0"/>
      <w:marRight w:val="0"/>
      <w:marTop w:val="0"/>
      <w:marBottom w:val="0"/>
      <w:divBdr>
        <w:top w:val="none" w:sz="0" w:space="0" w:color="auto"/>
        <w:left w:val="none" w:sz="0" w:space="0" w:color="auto"/>
        <w:bottom w:val="none" w:sz="0" w:space="0" w:color="auto"/>
        <w:right w:val="none" w:sz="0" w:space="0" w:color="auto"/>
      </w:divBdr>
    </w:div>
    <w:div w:id="559558016">
      <w:bodyDiv w:val="1"/>
      <w:marLeft w:val="0"/>
      <w:marRight w:val="0"/>
      <w:marTop w:val="0"/>
      <w:marBottom w:val="0"/>
      <w:divBdr>
        <w:top w:val="none" w:sz="0" w:space="0" w:color="auto"/>
        <w:left w:val="none" w:sz="0" w:space="0" w:color="auto"/>
        <w:bottom w:val="none" w:sz="0" w:space="0" w:color="auto"/>
        <w:right w:val="none" w:sz="0" w:space="0" w:color="auto"/>
      </w:divBdr>
    </w:div>
    <w:div w:id="560600005">
      <w:bodyDiv w:val="1"/>
      <w:marLeft w:val="0"/>
      <w:marRight w:val="0"/>
      <w:marTop w:val="0"/>
      <w:marBottom w:val="0"/>
      <w:divBdr>
        <w:top w:val="none" w:sz="0" w:space="0" w:color="auto"/>
        <w:left w:val="none" w:sz="0" w:space="0" w:color="auto"/>
        <w:bottom w:val="none" w:sz="0" w:space="0" w:color="auto"/>
        <w:right w:val="none" w:sz="0" w:space="0" w:color="auto"/>
      </w:divBdr>
    </w:div>
    <w:div w:id="567762204">
      <w:bodyDiv w:val="1"/>
      <w:marLeft w:val="0"/>
      <w:marRight w:val="0"/>
      <w:marTop w:val="0"/>
      <w:marBottom w:val="0"/>
      <w:divBdr>
        <w:top w:val="none" w:sz="0" w:space="0" w:color="auto"/>
        <w:left w:val="none" w:sz="0" w:space="0" w:color="auto"/>
        <w:bottom w:val="none" w:sz="0" w:space="0" w:color="auto"/>
        <w:right w:val="none" w:sz="0" w:space="0" w:color="auto"/>
      </w:divBdr>
    </w:div>
    <w:div w:id="573011915">
      <w:bodyDiv w:val="1"/>
      <w:marLeft w:val="0"/>
      <w:marRight w:val="0"/>
      <w:marTop w:val="0"/>
      <w:marBottom w:val="0"/>
      <w:divBdr>
        <w:top w:val="none" w:sz="0" w:space="0" w:color="auto"/>
        <w:left w:val="none" w:sz="0" w:space="0" w:color="auto"/>
        <w:bottom w:val="none" w:sz="0" w:space="0" w:color="auto"/>
        <w:right w:val="none" w:sz="0" w:space="0" w:color="auto"/>
      </w:divBdr>
    </w:div>
    <w:div w:id="579142125">
      <w:bodyDiv w:val="1"/>
      <w:marLeft w:val="0"/>
      <w:marRight w:val="0"/>
      <w:marTop w:val="0"/>
      <w:marBottom w:val="0"/>
      <w:divBdr>
        <w:top w:val="none" w:sz="0" w:space="0" w:color="auto"/>
        <w:left w:val="none" w:sz="0" w:space="0" w:color="auto"/>
        <w:bottom w:val="none" w:sz="0" w:space="0" w:color="auto"/>
        <w:right w:val="none" w:sz="0" w:space="0" w:color="auto"/>
      </w:divBdr>
    </w:div>
    <w:div w:id="581180452">
      <w:bodyDiv w:val="1"/>
      <w:marLeft w:val="0"/>
      <w:marRight w:val="0"/>
      <w:marTop w:val="0"/>
      <w:marBottom w:val="0"/>
      <w:divBdr>
        <w:top w:val="none" w:sz="0" w:space="0" w:color="auto"/>
        <w:left w:val="none" w:sz="0" w:space="0" w:color="auto"/>
        <w:bottom w:val="none" w:sz="0" w:space="0" w:color="auto"/>
        <w:right w:val="none" w:sz="0" w:space="0" w:color="auto"/>
      </w:divBdr>
    </w:div>
    <w:div w:id="582952118">
      <w:bodyDiv w:val="1"/>
      <w:marLeft w:val="0"/>
      <w:marRight w:val="0"/>
      <w:marTop w:val="0"/>
      <w:marBottom w:val="0"/>
      <w:divBdr>
        <w:top w:val="none" w:sz="0" w:space="0" w:color="auto"/>
        <w:left w:val="none" w:sz="0" w:space="0" w:color="auto"/>
        <w:bottom w:val="none" w:sz="0" w:space="0" w:color="auto"/>
        <w:right w:val="none" w:sz="0" w:space="0" w:color="auto"/>
      </w:divBdr>
    </w:div>
    <w:div w:id="588580070">
      <w:bodyDiv w:val="1"/>
      <w:marLeft w:val="0"/>
      <w:marRight w:val="0"/>
      <w:marTop w:val="0"/>
      <w:marBottom w:val="0"/>
      <w:divBdr>
        <w:top w:val="none" w:sz="0" w:space="0" w:color="auto"/>
        <w:left w:val="none" w:sz="0" w:space="0" w:color="auto"/>
        <w:bottom w:val="none" w:sz="0" w:space="0" w:color="auto"/>
        <w:right w:val="none" w:sz="0" w:space="0" w:color="auto"/>
      </w:divBdr>
    </w:div>
    <w:div w:id="598954242">
      <w:bodyDiv w:val="1"/>
      <w:marLeft w:val="0"/>
      <w:marRight w:val="0"/>
      <w:marTop w:val="0"/>
      <w:marBottom w:val="0"/>
      <w:divBdr>
        <w:top w:val="none" w:sz="0" w:space="0" w:color="auto"/>
        <w:left w:val="none" w:sz="0" w:space="0" w:color="auto"/>
        <w:bottom w:val="none" w:sz="0" w:space="0" w:color="auto"/>
        <w:right w:val="none" w:sz="0" w:space="0" w:color="auto"/>
      </w:divBdr>
    </w:div>
    <w:div w:id="607276357">
      <w:bodyDiv w:val="1"/>
      <w:marLeft w:val="0"/>
      <w:marRight w:val="0"/>
      <w:marTop w:val="0"/>
      <w:marBottom w:val="0"/>
      <w:divBdr>
        <w:top w:val="none" w:sz="0" w:space="0" w:color="auto"/>
        <w:left w:val="none" w:sz="0" w:space="0" w:color="auto"/>
        <w:bottom w:val="none" w:sz="0" w:space="0" w:color="auto"/>
        <w:right w:val="none" w:sz="0" w:space="0" w:color="auto"/>
      </w:divBdr>
    </w:div>
    <w:div w:id="612594531">
      <w:bodyDiv w:val="1"/>
      <w:marLeft w:val="0"/>
      <w:marRight w:val="0"/>
      <w:marTop w:val="0"/>
      <w:marBottom w:val="0"/>
      <w:divBdr>
        <w:top w:val="none" w:sz="0" w:space="0" w:color="auto"/>
        <w:left w:val="none" w:sz="0" w:space="0" w:color="auto"/>
        <w:bottom w:val="none" w:sz="0" w:space="0" w:color="auto"/>
        <w:right w:val="none" w:sz="0" w:space="0" w:color="auto"/>
      </w:divBdr>
    </w:div>
    <w:div w:id="629475921">
      <w:bodyDiv w:val="1"/>
      <w:marLeft w:val="0"/>
      <w:marRight w:val="0"/>
      <w:marTop w:val="0"/>
      <w:marBottom w:val="0"/>
      <w:divBdr>
        <w:top w:val="none" w:sz="0" w:space="0" w:color="auto"/>
        <w:left w:val="none" w:sz="0" w:space="0" w:color="auto"/>
        <w:bottom w:val="none" w:sz="0" w:space="0" w:color="auto"/>
        <w:right w:val="none" w:sz="0" w:space="0" w:color="auto"/>
      </w:divBdr>
    </w:div>
    <w:div w:id="630983687">
      <w:bodyDiv w:val="1"/>
      <w:marLeft w:val="0"/>
      <w:marRight w:val="0"/>
      <w:marTop w:val="0"/>
      <w:marBottom w:val="0"/>
      <w:divBdr>
        <w:top w:val="none" w:sz="0" w:space="0" w:color="auto"/>
        <w:left w:val="none" w:sz="0" w:space="0" w:color="auto"/>
        <w:bottom w:val="none" w:sz="0" w:space="0" w:color="auto"/>
        <w:right w:val="none" w:sz="0" w:space="0" w:color="auto"/>
      </w:divBdr>
    </w:div>
    <w:div w:id="635185524">
      <w:bodyDiv w:val="1"/>
      <w:marLeft w:val="0"/>
      <w:marRight w:val="0"/>
      <w:marTop w:val="0"/>
      <w:marBottom w:val="0"/>
      <w:divBdr>
        <w:top w:val="none" w:sz="0" w:space="0" w:color="auto"/>
        <w:left w:val="none" w:sz="0" w:space="0" w:color="auto"/>
        <w:bottom w:val="none" w:sz="0" w:space="0" w:color="auto"/>
        <w:right w:val="none" w:sz="0" w:space="0" w:color="auto"/>
      </w:divBdr>
    </w:div>
    <w:div w:id="636649337">
      <w:bodyDiv w:val="1"/>
      <w:marLeft w:val="0"/>
      <w:marRight w:val="0"/>
      <w:marTop w:val="0"/>
      <w:marBottom w:val="0"/>
      <w:divBdr>
        <w:top w:val="none" w:sz="0" w:space="0" w:color="auto"/>
        <w:left w:val="none" w:sz="0" w:space="0" w:color="auto"/>
        <w:bottom w:val="none" w:sz="0" w:space="0" w:color="auto"/>
        <w:right w:val="none" w:sz="0" w:space="0" w:color="auto"/>
      </w:divBdr>
    </w:div>
    <w:div w:id="638076453">
      <w:bodyDiv w:val="1"/>
      <w:marLeft w:val="0"/>
      <w:marRight w:val="0"/>
      <w:marTop w:val="0"/>
      <w:marBottom w:val="0"/>
      <w:divBdr>
        <w:top w:val="none" w:sz="0" w:space="0" w:color="auto"/>
        <w:left w:val="none" w:sz="0" w:space="0" w:color="auto"/>
        <w:bottom w:val="none" w:sz="0" w:space="0" w:color="auto"/>
        <w:right w:val="none" w:sz="0" w:space="0" w:color="auto"/>
      </w:divBdr>
    </w:div>
    <w:div w:id="639656595">
      <w:bodyDiv w:val="1"/>
      <w:marLeft w:val="0"/>
      <w:marRight w:val="0"/>
      <w:marTop w:val="0"/>
      <w:marBottom w:val="0"/>
      <w:divBdr>
        <w:top w:val="none" w:sz="0" w:space="0" w:color="auto"/>
        <w:left w:val="none" w:sz="0" w:space="0" w:color="auto"/>
        <w:bottom w:val="none" w:sz="0" w:space="0" w:color="auto"/>
        <w:right w:val="none" w:sz="0" w:space="0" w:color="auto"/>
      </w:divBdr>
    </w:div>
    <w:div w:id="640423734">
      <w:bodyDiv w:val="1"/>
      <w:marLeft w:val="0"/>
      <w:marRight w:val="0"/>
      <w:marTop w:val="0"/>
      <w:marBottom w:val="0"/>
      <w:divBdr>
        <w:top w:val="none" w:sz="0" w:space="0" w:color="auto"/>
        <w:left w:val="none" w:sz="0" w:space="0" w:color="auto"/>
        <w:bottom w:val="none" w:sz="0" w:space="0" w:color="auto"/>
        <w:right w:val="none" w:sz="0" w:space="0" w:color="auto"/>
      </w:divBdr>
    </w:div>
    <w:div w:id="640963829">
      <w:bodyDiv w:val="1"/>
      <w:marLeft w:val="0"/>
      <w:marRight w:val="0"/>
      <w:marTop w:val="0"/>
      <w:marBottom w:val="0"/>
      <w:divBdr>
        <w:top w:val="none" w:sz="0" w:space="0" w:color="auto"/>
        <w:left w:val="none" w:sz="0" w:space="0" w:color="auto"/>
        <w:bottom w:val="none" w:sz="0" w:space="0" w:color="auto"/>
        <w:right w:val="none" w:sz="0" w:space="0" w:color="auto"/>
      </w:divBdr>
    </w:div>
    <w:div w:id="646281090">
      <w:bodyDiv w:val="1"/>
      <w:marLeft w:val="0"/>
      <w:marRight w:val="0"/>
      <w:marTop w:val="0"/>
      <w:marBottom w:val="0"/>
      <w:divBdr>
        <w:top w:val="none" w:sz="0" w:space="0" w:color="auto"/>
        <w:left w:val="none" w:sz="0" w:space="0" w:color="auto"/>
        <w:bottom w:val="none" w:sz="0" w:space="0" w:color="auto"/>
        <w:right w:val="none" w:sz="0" w:space="0" w:color="auto"/>
      </w:divBdr>
    </w:div>
    <w:div w:id="646544632">
      <w:bodyDiv w:val="1"/>
      <w:marLeft w:val="0"/>
      <w:marRight w:val="0"/>
      <w:marTop w:val="0"/>
      <w:marBottom w:val="0"/>
      <w:divBdr>
        <w:top w:val="none" w:sz="0" w:space="0" w:color="auto"/>
        <w:left w:val="none" w:sz="0" w:space="0" w:color="auto"/>
        <w:bottom w:val="none" w:sz="0" w:space="0" w:color="auto"/>
        <w:right w:val="none" w:sz="0" w:space="0" w:color="auto"/>
      </w:divBdr>
    </w:div>
    <w:div w:id="650333795">
      <w:bodyDiv w:val="1"/>
      <w:marLeft w:val="0"/>
      <w:marRight w:val="0"/>
      <w:marTop w:val="0"/>
      <w:marBottom w:val="0"/>
      <w:divBdr>
        <w:top w:val="none" w:sz="0" w:space="0" w:color="auto"/>
        <w:left w:val="none" w:sz="0" w:space="0" w:color="auto"/>
        <w:bottom w:val="none" w:sz="0" w:space="0" w:color="auto"/>
        <w:right w:val="none" w:sz="0" w:space="0" w:color="auto"/>
      </w:divBdr>
    </w:div>
    <w:div w:id="653684616">
      <w:bodyDiv w:val="1"/>
      <w:marLeft w:val="0"/>
      <w:marRight w:val="0"/>
      <w:marTop w:val="0"/>
      <w:marBottom w:val="0"/>
      <w:divBdr>
        <w:top w:val="none" w:sz="0" w:space="0" w:color="auto"/>
        <w:left w:val="none" w:sz="0" w:space="0" w:color="auto"/>
        <w:bottom w:val="none" w:sz="0" w:space="0" w:color="auto"/>
        <w:right w:val="none" w:sz="0" w:space="0" w:color="auto"/>
      </w:divBdr>
    </w:div>
    <w:div w:id="656036687">
      <w:bodyDiv w:val="1"/>
      <w:marLeft w:val="0"/>
      <w:marRight w:val="0"/>
      <w:marTop w:val="0"/>
      <w:marBottom w:val="0"/>
      <w:divBdr>
        <w:top w:val="none" w:sz="0" w:space="0" w:color="auto"/>
        <w:left w:val="none" w:sz="0" w:space="0" w:color="auto"/>
        <w:bottom w:val="none" w:sz="0" w:space="0" w:color="auto"/>
        <w:right w:val="none" w:sz="0" w:space="0" w:color="auto"/>
      </w:divBdr>
    </w:div>
    <w:div w:id="657340566">
      <w:bodyDiv w:val="1"/>
      <w:marLeft w:val="0"/>
      <w:marRight w:val="0"/>
      <w:marTop w:val="0"/>
      <w:marBottom w:val="0"/>
      <w:divBdr>
        <w:top w:val="none" w:sz="0" w:space="0" w:color="auto"/>
        <w:left w:val="none" w:sz="0" w:space="0" w:color="auto"/>
        <w:bottom w:val="none" w:sz="0" w:space="0" w:color="auto"/>
        <w:right w:val="none" w:sz="0" w:space="0" w:color="auto"/>
      </w:divBdr>
    </w:div>
    <w:div w:id="660541619">
      <w:bodyDiv w:val="1"/>
      <w:marLeft w:val="0"/>
      <w:marRight w:val="0"/>
      <w:marTop w:val="0"/>
      <w:marBottom w:val="0"/>
      <w:divBdr>
        <w:top w:val="none" w:sz="0" w:space="0" w:color="auto"/>
        <w:left w:val="none" w:sz="0" w:space="0" w:color="auto"/>
        <w:bottom w:val="none" w:sz="0" w:space="0" w:color="auto"/>
        <w:right w:val="none" w:sz="0" w:space="0" w:color="auto"/>
      </w:divBdr>
    </w:div>
    <w:div w:id="663437495">
      <w:bodyDiv w:val="1"/>
      <w:marLeft w:val="0"/>
      <w:marRight w:val="0"/>
      <w:marTop w:val="0"/>
      <w:marBottom w:val="0"/>
      <w:divBdr>
        <w:top w:val="none" w:sz="0" w:space="0" w:color="auto"/>
        <w:left w:val="none" w:sz="0" w:space="0" w:color="auto"/>
        <w:bottom w:val="none" w:sz="0" w:space="0" w:color="auto"/>
        <w:right w:val="none" w:sz="0" w:space="0" w:color="auto"/>
      </w:divBdr>
    </w:div>
    <w:div w:id="668605315">
      <w:bodyDiv w:val="1"/>
      <w:marLeft w:val="0"/>
      <w:marRight w:val="0"/>
      <w:marTop w:val="0"/>
      <w:marBottom w:val="0"/>
      <w:divBdr>
        <w:top w:val="none" w:sz="0" w:space="0" w:color="auto"/>
        <w:left w:val="none" w:sz="0" w:space="0" w:color="auto"/>
        <w:bottom w:val="none" w:sz="0" w:space="0" w:color="auto"/>
        <w:right w:val="none" w:sz="0" w:space="0" w:color="auto"/>
      </w:divBdr>
    </w:div>
    <w:div w:id="671227235">
      <w:bodyDiv w:val="1"/>
      <w:marLeft w:val="0"/>
      <w:marRight w:val="0"/>
      <w:marTop w:val="0"/>
      <w:marBottom w:val="0"/>
      <w:divBdr>
        <w:top w:val="none" w:sz="0" w:space="0" w:color="auto"/>
        <w:left w:val="none" w:sz="0" w:space="0" w:color="auto"/>
        <w:bottom w:val="none" w:sz="0" w:space="0" w:color="auto"/>
        <w:right w:val="none" w:sz="0" w:space="0" w:color="auto"/>
      </w:divBdr>
    </w:div>
    <w:div w:id="681008148">
      <w:bodyDiv w:val="1"/>
      <w:marLeft w:val="0"/>
      <w:marRight w:val="0"/>
      <w:marTop w:val="0"/>
      <w:marBottom w:val="0"/>
      <w:divBdr>
        <w:top w:val="none" w:sz="0" w:space="0" w:color="auto"/>
        <w:left w:val="none" w:sz="0" w:space="0" w:color="auto"/>
        <w:bottom w:val="none" w:sz="0" w:space="0" w:color="auto"/>
        <w:right w:val="none" w:sz="0" w:space="0" w:color="auto"/>
      </w:divBdr>
    </w:div>
    <w:div w:id="690186498">
      <w:bodyDiv w:val="1"/>
      <w:marLeft w:val="0"/>
      <w:marRight w:val="0"/>
      <w:marTop w:val="0"/>
      <w:marBottom w:val="0"/>
      <w:divBdr>
        <w:top w:val="none" w:sz="0" w:space="0" w:color="auto"/>
        <w:left w:val="none" w:sz="0" w:space="0" w:color="auto"/>
        <w:bottom w:val="none" w:sz="0" w:space="0" w:color="auto"/>
        <w:right w:val="none" w:sz="0" w:space="0" w:color="auto"/>
      </w:divBdr>
    </w:div>
    <w:div w:id="693724025">
      <w:bodyDiv w:val="1"/>
      <w:marLeft w:val="0"/>
      <w:marRight w:val="0"/>
      <w:marTop w:val="0"/>
      <w:marBottom w:val="0"/>
      <w:divBdr>
        <w:top w:val="none" w:sz="0" w:space="0" w:color="auto"/>
        <w:left w:val="none" w:sz="0" w:space="0" w:color="auto"/>
        <w:bottom w:val="none" w:sz="0" w:space="0" w:color="auto"/>
        <w:right w:val="none" w:sz="0" w:space="0" w:color="auto"/>
      </w:divBdr>
    </w:div>
    <w:div w:id="695037176">
      <w:bodyDiv w:val="1"/>
      <w:marLeft w:val="0"/>
      <w:marRight w:val="0"/>
      <w:marTop w:val="0"/>
      <w:marBottom w:val="0"/>
      <w:divBdr>
        <w:top w:val="none" w:sz="0" w:space="0" w:color="auto"/>
        <w:left w:val="none" w:sz="0" w:space="0" w:color="auto"/>
        <w:bottom w:val="none" w:sz="0" w:space="0" w:color="auto"/>
        <w:right w:val="none" w:sz="0" w:space="0" w:color="auto"/>
      </w:divBdr>
    </w:div>
    <w:div w:id="700009328">
      <w:bodyDiv w:val="1"/>
      <w:marLeft w:val="0"/>
      <w:marRight w:val="0"/>
      <w:marTop w:val="0"/>
      <w:marBottom w:val="0"/>
      <w:divBdr>
        <w:top w:val="none" w:sz="0" w:space="0" w:color="auto"/>
        <w:left w:val="none" w:sz="0" w:space="0" w:color="auto"/>
        <w:bottom w:val="none" w:sz="0" w:space="0" w:color="auto"/>
        <w:right w:val="none" w:sz="0" w:space="0" w:color="auto"/>
      </w:divBdr>
    </w:div>
    <w:div w:id="710804290">
      <w:bodyDiv w:val="1"/>
      <w:marLeft w:val="0"/>
      <w:marRight w:val="0"/>
      <w:marTop w:val="0"/>
      <w:marBottom w:val="0"/>
      <w:divBdr>
        <w:top w:val="none" w:sz="0" w:space="0" w:color="auto"/>
        <w:left w:val="none" w:sz="0" w:space="0" w:color="auto"/>
        <w:bottom w:val="none" w:sz="0" w:space="0" w:color="auto"/>
        <w:right w:val="none" w:sz="0" w:space="0" w:color="auto"/>
      </w:divBdr>
    </w:div>
    <w:div w:id="715811169">
      <w:bodyDiv w:val="1"/>
      <w:marLeft w:val="0"/>
      <w:marRight w:val="0"/>
      <w:marTop w:val="0"/>
      <w:marBottom w:val="0"/>
      <w:divBdr>
        <w:top w:val="none" w:sz="0" w:space="0" w:color="auto"/>
        <w:left w:val="none" w:sz="0" w:space="0" w:color="auto"/>
        <w:bottom w:val="none" w:sz="0" w:space="0" w:color="auto"/>
        <w:right w:val="none" w:sz="0" w:space="0" w:color="auto"/>
      </w:divBdr>
    </w:div>
    <w:div w:id="716440622">
      <w:bodyDiv w:val="1"/>
      <w:marLeft w:val="0"/>
      <w:marRight w:val="0"/>
      <w:marTop w:val="0"/>
      <w:marBottom w:val="0"/>
      <w:divBdr>
        <w:top w:val="none" w:sz="0" w:space="0" w:color="auto"/>
        <w:left w:val="none" w:sz="0" w:space="0" w:color="auto"/>
        <w:bottom w:val="none" w:sz="0" w:space="0" w:color="auto"/>
        <w:right w:val="none" w:sz="0" w:space="0" w:color="auto"/>
      </w:divBdr>
    </w:div>
    <w:div w:id="716776806">
      <w:bodyDiv w:val="1"/>
      <w:marLeft w:val="0"/>
      <w:marRight w:val="0"/>
      <w:marTop w:val="0"/>
      <w:marBottom w:val="0"/>
      <w:divBdr>
        <w:top w:val="none" w:sz="0" w:space="0" w:color="auto"/>
        <w:left w:val="none" w:sz="0" w:space="0" w:color="auto"/>
        <w:bottom w:val="none" w:sz="0" w:space="0" w:color="auto"/>
        <w:right w:val="none" w:sz="0" w:space="0" w:color="auto"/>
      </w:divBdr>
    </w:div>
    <w:div w:id="722216701">
      <w:bodyDiv w:val="1"/>
      <w:marLeft w:val="0"/>
      <w:marRight w:val="0"/>
      <w:marTop w:val="0"/>
      <w:marBottom w:val="0"/>
      <w:divBdr>
        <w:top w:val="none" w:sz="0" w:space="0" w:color="auto"/>
        <w:left w:val="none" w:sz="0" w:space="0" w:color="auto"/>
        <w:bottom w:val="none" w:sz="0" w:space="0" w:color="auto"/>
        <w:right w:val="none" w:sz="0" w:space="0" w:color="auto"/>
      </w:divBdr>
    </w:div>
    <w:div w:id="726760974">
      <w:bodyDiv w:val="1"/>
      <w:marLeft w:val="0"/>
      <w:marRight w:val="0"/>
      <w:marTop w:val="0"/>
      <w:marBottom w:val="0"/>
      <w:divBdr>
        <w:top w:val="none" w:sz="0" w:space="0" w:color="auto"/>
        <w:left w:val="none" w:sz="0" w:space="0" w:color="auto"/>
        <w:bottom w:val="none" w:sz="0" w:space="0" w:color="auto"/>
        <w:right w:val="none" w:sz="0" w:space="0" w:color="auto"/>
      </w:divBdr>
    </w:div>
    <w:div w:id="732393046">
      <w:bodyDiv w:val="1"/>
      <w:marLeft w:val="0"/>
      <w:marRight w:val="0"/>
      <w:marTop w:val="0"/>
      <w:marBottom w:val="0"/>
      <w:divBdr>
        <w:top w:val="none" w:sz="0" w:space="0" w:color="auto"/>
        <w:left w:val="none" w:sz="0" w:space="0" w:color="auto"/>
        <w:bottom w:val="none" w:sz="0" w:space="0" w:color="auto"/>
        <w:right w:val="none" w:sz="0" w:space="0" w:color="auto"/>
      </w:divBdr>
    </w:div>
    <w:div w:id="738361009">
      <w:bodyDiv w:val="1"/>
      <w:marLeft w:val="0"/>
      <w:marRight w:val="0"/>
      <w:marTop w:val="0"/>
      <w:marBottom w:val="0"/>
      <w:divBdr>
        <w:top w:val="none" w:sz="0" w:space="0" w:color="auto"/>
        <w:left w:val="none" w:sz="0" w:space="0" w:color="auto"/>
        <w:bottom w:val="none" w:sz="0" w:space="0" w:color="auto"/>
        <w:right w:val="none" w:sz="0" w:space="0" w:color="auto"/>
      </w:divBdr>
    </w:div>
    <w:div w:id="742290786">
      <w:bodyDiv w:val="1"/>
      <w:marLeft w:val="0"/>
      <w:marRight w:val="0"/>
      <w:marTop w:val="0"/>
      <w:marBottom w:val="0"/>
      <w:divBdr>
        <w:top w:val="none" w:sz="0" w:space="0" w:color="auto"/>
        <w:left w:val="none" w:sz="0" w:space="0" w:color="auto"/>
        <w:bottom w:val="none" w:sz="0" w:space="0" w:color="auto"/>
        <w:right w:val="none" w:sz="0" w:space="0" w:color="auto"/>
      </w:divBdr>
    </w:div>
    <w:div w:id="748499662">
      <w:bodyDiv w:val="1"/>
      <w:marLeft w:val="0"/>
      <w:marRight w:val="0"/>
      <w:marTop w:val="0"/>
      <w:marBottom w:val="0"/>
      <w:divBdr>
        <w:top w:val="none" w:sz="0" w:space="0" w:color="auto"/>
        <w:left w:val="none" w:sz="0" w:space="0" w:color="auto"/>
        <w:bottom w:val="none" w:sz="0" w:space="0" w:color="auto"/>
        <w:right w:val="none" w:sz="0" w:space="0" w:color="auto"/>
      </w:divBdr>
    </w:div>
    <w:div w:id="768895717">
      <w:bodyDiv w:val="1"/>
      <w:marLeft w:val="0"/>
      <w:marRight w:val="0"/>
      <w:marTop w:val="0"/>
      <w:marBottom w:val="0"/>
      <w:divBdr>
        <w:top w:val="none" w:sz="0" w:space="0" w:color="auto"/>
        <w:left w:val="none" w:sz="0" w:space="0" w:color="auto"/>
        <w:bottom w:val="none" w:sz="0" w:space="0" w:color="auto"/>
        <w:right w:val="none" w:sz="0" w:space="0" w:color="auto"/>
      </w:divBdr>
    </w:div>
    <w:div w:id="779835833">
      <w:bodyDiv w:val="1"/>
      <w:marLeft w:val="0"/>
      <w:marRight w:val="0"/>
      <w:marTop w:val="0"/>
      <w:marBottom w:val="0"/>
      <w:divBdr>
        <w:top w:val="none" w:sz="0" w:space="0" w:color="auto"/>
        <w:left w:val="none" w:sz="0" w:space="0" w:color="auto"/>
        <w:bottom w:val="none" w:sz="0" w:space="0" w:color="auto"/>
        <w:right w:val="none" w:sz="0" w:space="0" w:color="auto"/>
      </w:divBdr>
    </w:div>
    <w:div w:id="787042178">
      <w:bodyDiv w:val="1"/>
      <w:marLeft w:val="0"/>
      <w:marRight w:val="0"/>
      <w:marTop w:val="0"/>
      <w:marBottom w:val="0"/>
      <w:divBdr>
        <w:top w:val="none" w:sz="0" w:space="0" w:color="auto"/>
        <w:left w:val="none" w:sz="0" w:space="0" w:color="auto"/>
        <w:bottom w:val="none" w:sz="0" w:space="0" w:color="auto"/>
        <w:right w:val="none" w:sz="0" w:space="0" w:color="auto"/>
      </w:divBdr>
    </w:div>
    <w:div w:id="790902681">
      <w:bodyDiv w:val="1"/>
      <w:marLeft w:val="0"/>
      <w:marRight w:val="0"/>
      <w:marTop w:val="0"/>
      <w:marBottom w:val="0"/>
      <w:divBdr>
        <w:top w:val="none" w:sz="0" w:space="0" w:color="auto"/>
        <w:left w:val="none" w:sz="0" w:space="0" w:color="auto"/>
        <w:bottom w:val="none" w:sz="0" w:space="0" w:color="auto"/>
        <w:right w:val="none" w:sz="0" w:space="0" w:color="auto"/>
      </w:divBdr>
    </w:div>
    <w:div w:id="792791424">
      <w:bodyDiv w:val="1"/>
      <w:marLeft w:val="0"/>
      <w:marRight w:val="0"/>
      <w:marTop w:val="0"/>
      <w:marBottom w:val="0"/>
      <w:divBdr>
        <w:top w:val="none" w:sz="0" w:space="0" w:color="auto"/>
        <w:left w:val="none" w:sz="0" w:space="0" w:color="auto"/>
        <w:bottom w:val="none" w:sz="0" w:space="0" w:color="auto"/>
        <w:right w:val="none" w:sz="0" w:space="0" w:color="auto"/>
      </w:divBdr>
    </w:div>
    <w:div w:id="792791545">
      <w:bodyDiv w:val="1"/>
      <w:marLeft w:val="0"/>
      <w:marRight w:val="0"/>
      <w:marTop w:val="0"/>
      <w:marBottom w:val="0"/>
      <w:divBdr>
        <w:top w:val="none" w:sz="0" w:space="0" w:color="auto"/>
        <w:left w:val="none" w:sz="0" w:space="0" w:color="auto"/>
        <w:bottom w:val="none" w:sz="0" w:space="0" w:color="auto"/>
        <w:right w:val="none" w:sz="0" w:space="0" w:color="auto"/>
      </w:divBdr>
    </w:div>
    <w:div w:id="793404376">
      <w:bodyDiv w:val="1"/>
      <w:marLeft w:val="0"/>
      <w:marRight w:val="0"/>
      <w:marTop w:val="0"/>
      <w:marBottom w:val="0"/>
      <w:divBdr>
        <w:top w:val="none" w:sz="0" w:space="0" w:color="auto"/>
        <w:left w:val="none" w:sz="0" w:space="0" w:color="auto"/>
        <w:bottom w:val="none" w:sz="0" w:space="0" w:color="auto"/>
        <w:right w:val="none" w:sz="0" w:space="0" w:color="auto"/>
      </w:divBdr>
    </w:div>
    <w:div w:id="795027550">
      <w:bodyDiv w:val="1"/>
      <w:marLeft w:val="0"/>
      <w:marRight w:val="0"/>
      <w:marTop w:val="0"/>
      <w:marBottom w:val="0"/>
      <w:divBdr>
        <w:top w:val="none" w:sz="0" w:space="0" w:color="auto"/>
        <w:left w:val="none" w:sz="0" w:space="0" w:color="auto"/>
        <w:bottom w:val="none" w:sz="0" w:space="0" w:color="auto"/>
        <w:right w:val="none" w:sz="0" w:space="0" w:color="auto"/>
      </w:divBdr>
    </w:div>
    <w:div w:id="798377862">
      <w:bodyDiv w:val="1"/>
      <w:marLeft w:val="0"/>
      <w:marRight w:val="0"/>
      <w:marTop w:val="0"/>
      <w:marBottom w:val="0"/>
      <w:divBdr>
        <w:top w:val="none" w:sz="0" w:space="0" w:color="auto"/>
        <w:left w:val="none" w:sz="0" w:space="0" w:color="auto"/>
        <w:bottom w:val="none" w:sz="0" w:space="0" w:color="auto"/>
        <w:right w:val="none" w:sz="0" w:space="0" w:color="auto"/>
      </w:divBdr>
    </w:div>
    <w:div w:id="799421922">
      <w:bodyDiv w:val="1"/>
      <w:marLeft w:val="0"/>
      <w:marRight w:val="0"/>
      <w:marTop w:val="0"/>
      <w:marBottom w:val="0"/>
      <w:divBdr>
        <w:top w:val="none" w:sz="0" w:space="0" w:color="auto"/>
        <w:left w:val="none" w:sz="0" w:space="0" w:color="auto"/>
        <w:bottom w:val="none" w:sz="0" w:space="0" w:color="auto"/>
        <w:right w:val="none" w:sz="0" w:space="0" w:color="auto"/>
      </w:divBdr>
    </w:div>
    <w:div w:id="805389627">
      <w:bodyDiv w:val="1"/>
      <w:marLeft w:val="0"/>
      <w:marRight w:val="0"/>
      <w:marTop w:val="0"/>
      <w:marBottom w:val="0"/>
      <w:divBdr>
        <w:top w:val="none" w:sz="0" w:space="0" w:color="auto"/>
        <w:left w:val="none" w:sz="0" w:space="0" w:color="auto"/>
        <w:bottom w:val="none" w:sz="0" w:space="0" w:color="auto"/>
        <w:right w:val="none" w:sz="0" w:space="0" w:color="auto"/>
      </w:divBdr>
    </w:div>
    <w:div w:id="805586148">
      <w:bodyDiv w:val="1"/>
      <w:marLeft w:val="0"/>
      <w:marRight w:val="0"/>
      <w:marTop w:val="0"/>
      <w:marBottom w:val="0"/>
      <w:divBdr>
        <w:top w:val="none" w:sz="0" w:space="0" w:color="auto"/>
        <w:left w:val="none" w:sz="0" w:space="0" w:color="auto"/>
        <w:bottom w:val="none" w:sz="0" w:space="0" w:color="auto"/>
        <w:right w:val="none" w:sz="0" w:space="0" w:color="auto"/>
      </w:divBdr>
    </w:div>
    <w:div w:id="809324929">
      <w:bodyDiv w:val="1"/>
      <w:marLeft w:val="0"/>
      <w:marRight w:val="0"/>
      <w:marTop w:val="0"/>
      <w:marBottom w:val="0"/>
      <w:divBdr>
        <w:top w:val="none" w:sz="0" w:space="0" w:color="auto"/>
        <w:left w:val="none" w:sz="0" w:space="0" w:color="auto"/>
        <w:bottom w:val="none" w:sz="0" w:space="0" w:color="auto"/>
        <w:right w:val="none" w:sz="0" w:space="0" w:color="auto"/>
      </w:divBdr>
    </w:div>
    <w:div w:id="810171343">
      <w:bodyDiv w:val="1"/>
      <w:marLeft w:val="0"/>
      <w:marRight w:val="0"/>
      <w:marTop w:val="0"/>
      <w:marBottom w:val="0"/>
      <w:divBdr>
        <w:top w:val="none" w:sz="0" w:space="0" w:color="auto"/>
        <w:left w:val="none" w:sz="0" w:space="0" w:color="auto"/>
        <w:bottom w:val="none" w:sz="0" w:space="0" w:color="auto"/>
        <w:right w:val="none" w:sz="0" w:space="0" w:color="auto"/>
      </w:divBdr>
    </w:div>
    <w:div w:id="813137242">
      <w:bodyDiv w:val="1"/>
      <w:marLeft w:val="0"/>
      <w:marRight w:val="0"/>
      <w:marTop w:val="0"/>
      <w:marBottom w:val="0"/>
      <w:divBdr>
        <w:top w:val="none" w:sz="0" w:space="0" w:color="auto"/>
        <w:left w:val="none" w:sz="0" w:space="0" w:color="auto"/>
        <w:bottom w:val="none" w:sz="0" w:space="0" w:color="auto"/>
        <w:right w:val="none" w:sz="0" w:space="0" w:color="auto"/>
      </w:divBdr>
    </w:div>
    <w:div w:id="815221788">
      <w:bodyDiv w:val="1"/>
      <w:marLeft w:val="0"/>
      <w:marRight w:val="0"/>
      <w:marTop w:val="0"/>
      <w:marBottom w:val="0"/>
      <w:divBdr>
        <w:top w:val="none" w:sz="0" w:space="0" w:color="auto"/>
        <w:left w:val="none" w:sz="0" w:space="0" w:color="auto"/>
        <w:bottom w:val="none" w:sz="0" w:space="0" w:color="auto"/>
        <w:right w:val="none" w:sz="0" w:space="0" w:color="auto"/>
      </w:divBdr>
    </w:div>
    <w:div w:id="816217913">
      <w:bodyDiv w:val="1"/>
      <w:marLeft w:val="0"/>
      <w:marRight w:val="0"/>
      <w:marTop w:val="0"/>
      <w:marBottom w:val="0"/>
      <w:divBdr>
        <w:top w:val="none" w:sz="0" w:space="0" w:color="auto"/>
        <w:left w:val="none" w:sz="0" w:space="0" w:color="auto"/>
        <w:bottom w:val="none" w:sz="0" w:space="0" w:color="auto"/>
        <w:right w:val="none" w:sz="0" w:space="0" w:color="auto"/>
      </w:divBdr>
    </w:div>
    <w:div w:id="817308619">
      <w:bodyDiv w:val="1"/>
      <w:marLeft w:val="0"/>
      <w:marRight w:val="0"/>
      <w:marTop w:val="0"/>
      <w:marBottom w:val="0"/>
      <w:divBdr>
        <w:top w:val="none" w:sz="0" w:space="0" w:color="auto"/>
        <w:left w:val="none" w:sz="0" w:space="0" w:color="auto"/>
        <w:bottom w:val="none" w:sz="0" w:space="0" w:color="auto"/>
        <w:right w:val="none" w:sz="0" w:space="0" w:color="auto"/>
      </w:divBdr>
    </w:div>
    <w:div w:id="817723143">
      <w:bodyDiv w:val="1"/>
      <w:marLeft w:val="0"/>
      <w:marRight w:val="0"/>
      <w:marTop w:val="0"/>
      <w:marBottom w:val="0"/>
      <w:divBdr>
        <w:top w:val="none" w:sz="0" w:space="0" w:color="auto"/>
        <w:left w:val="none" w:sz="0" w:space="0" w:color="auto"/>
        <w:bottom w:val="none" w:sz="0" w:space="0" w:color="auto"/>
        <w:right w:val="none" w:sz="0" w:space="0" w:color="auto"/>
      </w:divBdr>
    </w:div>
    <w:div w:id="823817652">
      <w:bodyDiv w:val="1"/>
      <w:marLeft w:val="0"/>
      <w:marRight w:val="0"/>
      <w:marTop w:val="0"/>
      <w:marBottom w:val="0"/>
      <w:divBdr>
        <w:top w:val="none" w:sz="0" w:space="0" w:color="auto"/>
        <w:left w:val="none" w:sz="0" w:space="0" w:color="auto"/>
        <w:bottom w:val="none" w:sz="0" w:space="0" w:color="auto"/>
        <w:right w:val="none" w:sz="0" w:space="0" w:color="auto"/>
      </w:divBdr>
    </w:div>
    <w:div w:id="830177079">
      <w:bodyDiv w:val="1"/>
      <w:marLeft w:val="0"/>
      <w:marRight w:val="0"/>
      <w:marTop w:val="0"/>
      <w:marBottom w:val="0"/>
      <w:divBdr>
        <w:top w:val="none" w:sz="0" w:space="0" w:color="auto"/>
        <w:left w:val="none" w:sz="0" w:space="0" w:color="auto"/>
        <w:bottom w:val="none" w:sz="0" w:space="0" w:color="auto"/>
        <w:right w:val="none" w:sz="0" w:space="0" w:color="auto"/>
      </w:divBdr>
    </w:div>
    <w:div w:id="835614015">
      <w:bodyDiv w:val="1"/>
      <w:marLeft w:val="0"/>
      <w:marRight w:val="0"/>
      <w:marTop w:val="0"/>
      <w:marBottom w:val="0"/>
      <w:divBdr>
        <w:top w:val="none" w:sz="0" w:space="0" w:color="auto"/>
        <w:left w:val="none" w:sz="0" w:space="0" w:color="auto"/>
        <w:bottom w:val="none" w:sz="0" w:space="0" w:color="auto"/>
        <w:right w:val="none" w:sz="0" w:space="0" w:color="auto"/>
      </w:divBdr>
    </w:div>
    <w:div w:id="837774537">
      <w:bodyDiv w:val="1"/>
      <w:marLeft w:val="0"/>
      <w:marRight w:val="0"/>
      <w:marTop w:val="0"/>
      <w:marBottom w:val="0"/>
      <w:divBdr>
        <w:top w:val="none" w:sz="0" w:space="0" w:color="auto"/>
        <w:left w:val="none" w:sz="0" w:space="0" w:color="auto"/>
        <w:bottom w:val="none" w:sz="0" w:space="0" w:color="auto"/>
        <w:right w:val="none" w:sz="0" w:space="0" w:color="auto"/>
      </w:divBdr>
    </w:div>
    <w:div w:id="850804558">
      <w:bodyDiv w:val="1"/>
      <w:marLeft w:val="0"/>
      <w:marRight w:val="0"/>
      <w:marTop w:val="0"/>
      <w:marBottom w:val="0"/>
      <w:divBdr>
        <w:top w:val="none" w:sz="0" w:space="0" w:color="auto"/>
        <w:left w:val="none" w:sz="0" w:space="0" w:color="auto"/>
        <w:bottom w:val="none" w:sz="0" w:space="0" w:color="auto"/>
        <w:right w:val="none" w:sz="0" w:space="0" w:color="auto"/>
      </w:divBdr>
    </w:div>
    <w:div w:id="854878090">
      <w:bodyDiv w:val="1"/>
      <w:marLeft w:val="0"/>
      <w:marRight w:val="0"/>
      <w:marTop w:val="0"/>
      <w:marBottom w:val="0"/>
      <w:divBdr>
        <w:top w:val="none" w:sz="0" w:space="0" w:color="auto"/>
        <w:left w:val="none" w:sz="0" w:space="0" w:color="auto"/>
        <w:bottom w:val="none" w:sz="0" w:space="0" w:color="auto"/>
        <w:right w:val="none" w:sz="0" w:space="0" w:color="auto"/>
      </w:divBdr>
    </w:div>
    <w:div w:id="858005239">
      <w:bodyDiv w:val="1"/>
      <w:marLeft w:val="0"/>
      <w:marRight w:val="0"/>
      <w:marTop w:val="0"/>
      <w:marBottom w:val="0"/>
      <w:divBdr>
        <w:top w:val="none" w:sz="0" w:space="0" w:color="auto"/>
        <w:left w:val="none" w:sz="0" w:space="0" w:color="auto"/>
        <w:bottom w:val="none" w:sz="0" w:space="0" w:color="auto"/>
        <w:right w:val="none" w:sz="0" w:space="0" w:color="auto"/>
      </w:divBdr>
    </w:div>
    <w:div w:id="858278800">
      <w:bodyDiv w:val="1"/>
      <w:marLeft w:val="0"/>
      <w:marRight w:val="0"/>
      <w:marTop w:val="0"/>
      <w:marBottom w:val="0"/>
      <w:divBdr>
        <w:top w:val="none" w:sz="0" w:space="0" w:color="auto"/>
        <w:left w:val="none" w:sz="0" w:space="0" w:color="auto"/>
        <w:bottom w:val="none" w:sz="0" w:space="0" w:color="auto"/>
        <w:right w:val="none" w:sz="0" w:space="0" w:color="auto"/>
      </w:divBdr>
    </w:div>
    <w:div w:id="859860690">
      <w:bodyDiv w:val="1"/>
      <w:marLeft w:val="0"/>
      <w:marRight w:val="0"/>
      <w:marTop w:val="0"/>
      <w:marBottom w:val="0"/>
      <w:divBdr>
        <w:top w:val="none" w:sz="0" w:space="0" w:color="auto"/>
        <w:left w:val="none" w:sz="0" w:space="0" w:color="auto"/>
        <w:bottom w:val="none" w:sz="0" w:space="0" w:color="auto"/>
        <w:right w:val="none" w:sz="0" w:space="0" w:color="auto"/>
      </w:divBdr>
    </w:div>
    <w:div w:id="863783446">
      <w:bodyDiv w:val="1"/>
      <w:marLeft w:val="0"/>
      <w:marRight w:val="0"/>
      <w:marTop w:val="0"/>
      <w:marBottom w:val="0"/>
      <w:divBdr>
        <w:top w:val="none" w:sz="0" w:space="0" w:color="auto"/>
        <w:left w:val="none" w:sz="0" w:space="0" w:color="auto"/>
        <w:bottom w:val="none" w:sz="0" w:space="0" w:color="auto"/>
        <w:right w:val="none" w:sz="0" w:space="0" w:color="auto"/>
      </w:divBdr>
    </w:div>
    <w:div w:id="864825812">
      <w:bodyDiv w:val="1"/>
      <w:marLeft w:val="0"/>
      <w:marRight w:val="0"/>
      <w:marTop w:val="0"/>
      <w:marBottom w:val="0"/>
      <w:divBdr>
        <w:top w:val="none" w:sz="0" w:space="0" w:color="auto"/>
        <w:left w:val="none" w:sz="0" w:space="0" w:color="auto"/>
        <w:bottom w:val="none" w:sz="0" w:space="0" w:color="auto"/>
        <w:right w:val="none" w:sz="0" w:space="0" w:color="auto"/>
      </w:divBdr>
    </w:div>
    <w:div w:id="869759789">
      <w:bodyDiv w:val="1"/>
      <w:marLeft w:val="0"/>
      <w:marRight w:val="0"/>
      <w:marTop w:val="0"/>
      <w:marBottom w:val="0"/>
      <w:divBdr>
        <w:top w:val="none" w:sz="0" w:space="0" w:color="auto"/>
        <w:left w:val="none" w:sz="0" w:space="0" w:color="auto"/>
        <w:bottom w:val="none" w:sz="0" w:space="0" w:color="auto"/>
        <w:right w:val="none" w:sz="0" w:space="0" w:color="auto"/>
      </w:divBdr>
    </w:div>
    <w:div w:id="870992913">
      <w:bodyDiv w:val="1"/>
      <w:marLeft w:val="0"/>
      <w:marRight w:val="0"/>
      <w:marTop w:val="0"/>
      <w:marBottom w:val="0"/>
      <w:divBdr>
        <w:top w:val="none" w:sz="0" w:space="0" w:color="auto"/>
        <w:left w:val="none" w:sz="0" w:space="0" w:color="auto"/>
        <w:bottom w:val="none" w:sz="0" w:space="0" w:color="auto"/>
        <w:right w:val="none" w:sz="0" w:space="0" w:color="auto"/>
      </w:divBdr>
    </w:div>
    <w:div w:id="873349812">
      <w:bodyDiv w:val="1"/>
      <w:marLeft w:val="0"/>
      <w:marRight w:val="0"/>
      <w:marTop w:val="0"/>
      <w:marBottom w:val="0"/>
      <w:divBdr>
        <w:top w:val="none" w:sz="0" w:space="0" w:color="auto"/>
        <w:left w:val="none" w:sz="0" w:space="0" w:color="auto"/>
        <w:bottom w:val="none" w:sz="0" w:space="0" w:color="auto"/>
        <w:right w:val="none" w:sz="0" w:space="0" w:color="auto"/>
      </w:divBdr>
    </w:div>
    <w:div w:id="874463931">
      <w:bodyDiv w:val="1"/>
      <w:marLeft w:val="0"/>
      <w:marRight w:val="0"/>
      <w:marTop w:val="0"/>
      <w:marBottom w:val="0"/>
      <w:divBdr>
        <w:top w:val="none" w:sz="0" w:space="0" w:color="auto"/>
        <w:left w:val="none" w:sz="0" w:space="0" w:color="auto"/>
        <w:bottom w:val="none" w:sz="0" w:space="0" w:color="auto"/>
        <w:right w:val="none" w:sz="0" w:space="0" w:color="auto"/>
      </w:divBdr>
    </w:div>
    <w:div w:id="878513427">
      <w:bodyDiv w:val="1"/>
      <w:marLeft w:val="0"/>
      <w:marRight w:val="0"/>
      <w:marTop w:val="0"/>
      <w:marBottom w:val="0"/>
      <w:divBdr>
        <w:top w:val="none" w:sz="0" w:space="0" w:color="auto"/>
        <w:left w:val="none" w:sz="0" w:space="0" w:color="auto"/>
        <w:bottom w:val="none" w:sz="0" w:space="0" w:color="auto"/>
        <w:right w:val="none" w:sz="0" w:space="0" w:color="auto"/>
      </w:divBdr>
    </w:div>
    <w:div w:id="884029966">
      <w:bodyDiv w:val="1"/>
      <w:marLeft w:val="0"/>
      <w:marRight w:val="0"/>
      <w:marTop w:val="0"/>
      <w:marBottom w:val="0"/>
      <w:divBdr>
        <w:top w:val="none" w:sz="0" w:space="0" w:color="auto"/>
        <w:left w:val="none" w:sz="0" w:space="0" w:color="auto"/>
        <w:bottom w:val="none" w:sz="0" w:space="0" w:color="auto"/>
        <w:right w:val="none" w:sz="0" w:space="0" w:color="auto"/>
      </w:divBdr>
    </w:div>
    <w:div w:id="890775170">
      <w:bodyDiv w:val="1"/>
      <w:marLeft w:val="0"/>
      <w:marRight w:val="0"/>
      <w:marTop w:val="0"/>
      <w:marBottom w:val="0"/>
      <w:divBdr>
        <w:top w:val="none" w:sz="0" w:space="0" w:color="auto"/>
        <w:left w:val="none" w:sz="0" w:space="0" w:color="auto"/>
        <w:bottom w:val="none" w:sz="0" w:space="0" w:color="auto"/>
        <w:right w:val="none" w:sz="0" w:space="0" w:color="auto"/>
      </w:divBdr>
    </w:div>
    <w:div w:id="898321169">
      <w:bodyDiv w:val="1"/>
      <w:marLeft w:val="0"/>
      <w:marRight w:val="0"/>
      <w:marTop w:val="0"/>
      <w:marBottom w:val="0"/>
      <w:divBdr>
        <w:top w:val="none" w:sz="0" w:space="0" w:color="auto"/>
        <w:left w:val="none" w:sz="0" w:space="0" w:color="auto"/>
        <w:bottom w:val="none" w:sz="0" w:space="0" w:color="auto"/>
        <w:right w:val="none" w:sz="0" w:space="0" w:color="auto"/>
      </w:divBdr>
    </w:div>
    <w:div w:id="899828007">
      <w:bodyDiv w:val="1"/>
      <w:marLeft w:val="0"/>
      <w:marRight w:val="0"/>
      <w:marTop w:val="0"/>
      <w:marBottom w:val="0"/>
      <w:divBdr>
        <w:top w:val="none" w:sz="0" w:space="0" w:color="auto"/>
        <w:left w:val="none" w:sz="0" w:space="0" w:color="auto"/>
        <w:bottom w:val="none" w:sz="0" w:space="0" w:color="auto"/>
        <w:right w:val="none" w:sz="0" w:space="0" w:color="auto"/>
      </w:divBdr>
    </w:div>
    <w:div w:id="902563154">
      <w:bodyDiv w:val="1"/>
      <w:marLeft w:val="0"/>
      <w:marRight w:val="0"/>
      <w:marTop w:val="0"/>
      <w:marBottom w:val="0"/>
      <w:divBdr>
        <w:top w:val="none" w:sz="0" w:space="0" w:color="auto"/>
        <w:left w:val="none" w:sz="0" w:space="0" w:color="auto"/>
        <w:bottom w:val="none" w:sz="0" w:space="0" w:color="auto"/>
        <w:right w:val="none" w:sz="0" w:space="0" w:color="auto"/>
      </w:divBdr>
    </w:div>
    <w:div w:id="907302393">
      <w:bodyDiv w:val="1"/>
      <w:marLeft w:val="0"/>
      <w:marRight w:val="0"/>
      <w:marTop w:val="0"/>
      <w:marBottom w:val="0"/>
      <w:divBdr>
        <w:top w:val="none" w:sz="0" w:space="0" w:color="auto"/>
        <w:left w:val="none" w:sz="0" w:space="0" w:color="auto"/>
        <w:bottom w:val="none" w:sz="0" w:space="0" w:color="auto"/>
        <w:right w:val="none" w:sz="0" w:space="0" w:color="auto"/>
      </w:divBdr>
    </w:div>
    <w:div w:id="907421881">
      <w:bodyDiv w:val="1"/>
      <w:marLeft w:val="0"/>
      <w:marRight w:val="0"/>
      <w:marTop w:val="0"/>
      <w:marBottom w:val="0"/>
      <w:divBdr>
        <w:top w:val="none" w:sz="0" w:space="0" w:color="auto"/>
        <w:left w:val="none" w:sz="0" w:space="0" w:color="auto"/>
        <w:bottom w:val="none" w:sz="0" w:space="0" w:color="auto"/>
        <w:right w:val="none" w:sz="0" w:space="0" w:color="auto"/>
      </w:divBdr>
    </w:div>
    <w:div w:id="909192765">
      <w:bodyDiv w:val="1"/>
      <w:marLeft w:val="0"/>
      <w:marRight w:val="0"/>
      <w:marTop w:val="0"/>
      <w:marBottom w:val="0"/>
      <w:divBdr>
        <w:top w:val="none" w:sz="0" w:space="0" w:color="auto"/>
        <w:left w:val="none" w:sz="0" w:space="0" w:color="auto"/>
        <w:bottom w:val="none" w:sz="0" w:space="0" w:color="auto"/>
        <w:right w:val="none" w:sz="0" w:space="0" w:color="auto"/>
      </w:divBdr>
    </w:div>
    <w:div w:id="909997847">
      <w:bodyDiv w:val="1"/>
      <w:marLeft w:val="0"/>
      <w:marRight w:val="0"/>
      <w:marTop w:val="0"/>
      <w:marBottom w:val="0"/>
      <w:divBdr>
        <w:top w:val="none" w:sz="0" w:space="0" w:color="auto"/>
        <w:left w:val="none" w:sz="0" w:space="0" w:color="auto"/>
        <w:bottom w:val="none" w:sz="0" w:space="0" w:color="auto"/>
        <w:right w:val="none" w:sz="0" w:space="0" w:color="auto"/>
      </w:divBdr>
    </w:div>
    <w:div w:id="911545075">
      <w:bodyDiv w:val="1"/>
      <w:marLeft w:val="0"/>
      <w:marRight w:val="0"/>
      <w:marTop w:val="0"/>
      <w:marBottom w:val="0"/>
      <w:divBdr>
        <w:top w:val="none" w:sz="0" w:space="0" w:color="auto"/>
        <w:left w:val="none" w:sz="0" w:space="0" w:color="auto"/>
        <w:bottom w:val="none" w:sz="0" w:space="0" w:color="auto"/>
        <w:right w:val="none" w:sz="0" w:space="0" w:color="auto"/>
      </w:divBdr>
    </w:div>
    <w:div w:id="912590288">
      <w:bodyDiv w:val="1"/>
      <w:marLeft w:val="0"/>
      <w:marRight w:val="0"/>
      <w:marTop w:val="0"/>
      <w:marBottom w:val="0"/>
      <w:divBdr>
        <w:top w:val="none" w:sz="0" w:space="0" w:color="auto"/>
        <w:left w:val="none" w:sz="0" w:space="0" w:color="auto"/>
        <w:bottom w:val="none" w:sz="0" w:space="0" w:color="auto"/>
        <w:right w:val="none" w:sz="0" w:space="0" w:color="auto"/>
      </w:divBdr>
    </w:div>
    <w:div w:id="913275147">
      <w:bodyDiv w:val="1"/>
      <w:marLeft w:val="0"/>
      <w:marRight w:val="0"/>
      <w:marTop w:val="0"/>
      <w:marBottom w:val="0"/>
      <w:divBdr>
        <w:top w:val="none" w:sz="0" w:space="0" w:color="auto"/>
        <w:left w:val="none" w:sz="0" w:space="0" w:color="auto"/>
        <w:bottom w:val="none" w:sz="0" w:space="0" w:color="auto"/>
        <w:right w:val="none" w:sz="0" w:space="0" w:color="auto"/>
      </w:divBdr>
    </w:div>
    <w:div w:id="914978018">
      <w:bodyDiv w:val="1"/>
      <w:marLeft w:val="0"/>
      <w:marRight w:val="0"/>
      <w:marTop w:val="0"/>
      <w:marBottom w:val="0"/>
      <w:divBdr>
        <w:top w:val="none" w:sz="0" w:space="0" w:color="auto"/>
        <w:left w:val="none" w:sz="0" w:space="0" w:color="auto"/>
        <w:bottom w:val="none" w:sz="0" w:space="0" w:color="auto"/>
        <w:right w:val="none" w:sz="0" w:space="0" w:color="auto"/>
      </w:divBdr>
    </w:div>
    <w:div w:id="915474444">
      <w:bodyDiv w:val="1"/>
      <w:marLeft w:val="0"/>
      <w:marRight w:val="0"/>
      <w:marTop w:val="0"/>
      <w:marBottom w:val="0"/>
      <w:divBdr>
        <w:top w:val="none" w:sz="0" w:space="0" w:color="auto"/>
        <w:left w:val="none" w:sz="0" w:space="0" w:color="auto"/>
        <w:bottom w:val="none" w:sz="0" w:space="0" w:color="auto"/>
        <w:right w:val="none" w:sz="0" w:space="0" w:color="auto"/>
      </w:divBdr>
    </w:div>
    <w:div w:id="926575959">
      <w:bodyDiv w:val="1"/>
      <w:marLeft w:val="0"/>
      <w:marRight w:val="0"/>
      <w:marTop w:val="0"/>
      <w:marBottom w:val="0"/>
      <w:divBdr>
        <w:top w:val="none" w:sz="0" w:space="0" w:color="auto"/>
        <w:left w:val="none" w:sz="0" w:space="0" w:color="auto"/>
        <w:bottom w:val="none" w:sz="0" w:space="0" w:color="auto"/>
        <w:right w:val="none" w:sz="0" w:space="0" w:color="auto"/>
      </w:divBdr>
    </w:div>
    <w:div w:id="927738599">
      <w:bodyDiv w:val="1"/>
      <w:marLeft w:val="0"/>
      <w:marRight w:val="0"/>
      <w:marTop w:val="0"/>
      <w:marBottom w:val="0"/>
      <w:divBdr>
        <w:top w:val="none" w:sz="0" w:space="0" w:color="auto"/>
        <w:left w:val="none" w:sz="0" w:space="0" w:color="auto"/>
        <w:bottom w:val="none" w:sz="0" w:space="0" w:color="auto"/>
        <w:right w:val="none" w:sz="0" w:space="0" w:color="auto"/>
      </w:divBdr>
    </w:div>
    <w:div w:id="928269998">
      <w:bodyDiv w:val="1"/>
      <w:marLeft w:val="0"/>
      <w:marRight w:val="0"/>
      <w:marTop w:val="0"/>
      <w:marBottom w:val="0"/>
      <w:divBdr>
        <w:top w:val="none" w:sz="0" w:space="0" w:color="auto"/>
        <w:left w:val="none" w:sz="0" w:space="0" w:color="auto"/>
        <w:bottom w:val="none" w:sz="0" w:space="0" w:color="auto"/>
        <w:right w:val="none" w:sz="0" w:space="0" w:color="auto"/>
      </w:divBdr>
    </w:div>
    <w:div w:id="929117809">
      <w:bodyDiv w:val="1"/>
      <w:marLeft w:val="0"/>
      <w:marRight w:val="0"/>
      <w:marTop w:val="0"/>
      <w:marBottom w:val="0"/>
      <w:divBdr>
        <w:top w:val="none" w:sz="0" w:space="0" w:color="auto"/>
        <w:left w:val="none" w:sz="0" w:space="0" w:color="auto"/>
        <w:bottom w:val="none" w:sz="0" w:space="0" w:color="auto"/>
        <w:right w:val="none" w:sz="0" w:space="0" w:color="auto"/>
      </w:divBdr>
    </w:div>
    <w:div w:id="936013694">
      <w:bodyDiv w:val="1"/>
      <w:marLeft w:val="0"/>
      <w:marRight w:val="0"/>
      <w:marTop w:val="0"/>
      <w:marBottom w:val="0"/>
      <w:divBdr>
        <w:top w:val="none" w:sz="0" w:space="0" w:color="auto"/>
        <w:left w:val="none" w:sz="0" w:space="0" w:color="auto"/>
        <w:bottom w:val="none" w:sz="0" w:space="0" w:color="auto"/>
        <w:right w:val="none" w:sz="0" w:space="0" w:color="auto"/>
      </w:divBdr>
    </w:div>
    <w:div w:id="940258238">
      <w:bodyDiv w:val="1"/>
      <w:marLeft w:val="0"/>
      <w:marRight w:val="0"/>
      <w:marTop w:val="0"/>
      <w:marBottom w:val="0"/>
      <w:divBdr>
        <w:top w:val="none" w:sz="0" w:space="0" w:color="auto"/>
        <w:left w:val="none" w:sz="0" w:space="0" w:color="auto"/>
        <w:bottom w:val="none" w:sz="0" w:space="0" w:color="auto"/>
        <w:right w:val="none" w:sz="0" w:space="0" w:color="auto"/>
      </w:divBdr>
    </w:div>
    <w:div w:id="940801238">
      <w:bodyDiv w:val="1"/>
      <w:marLeft w:val="0"/>
      <w:marRight w:val="0"/>
      <w:marTop w:val="0"/>
      <w:marBottom w:val="0"/>
      <w:divBdr>
        <w:top w:val="none" w:sz="0" w:space="0" w:color="auto"/>
        <w:left w:val="none" w:sz="0" w:space="0" w:color="auto"/>
        <w:bottom w:val="none" w:sz="0" w:space="0" w:color="auto"/>
        <w:right w:val="none" w:sz="0" w:space="0" w:color="auto"/>
      </w:divBdr>
    </w:div>
    <w:div w:id="942882638">
      <w:bodyDiv w:val="1"/>
      <w:marLeft w:val="0"/>
      <w:marRight w:val="0"/>
      <w:marTop w:val="0"/>
      <w:marBottom w:val="0"/>
      <w:divBdr>
        <w:top w:val="none" w:sz="0" w:space="0" w:color="auto"/>
        <w:left w:val="none" w:sz="0" w:space="0" w:color="auto"/>
        <w:bottom w:val="none" w:sz="0" w:space="0" w:color="auto"/>
        <w:right w:val="none" w:sz="0" w:space="0" w:color="auto"/>
      </w:divBdr>
    </w:div>
    <w:div w:id="943147460">
      <w:bodyDiv w:val="1"/>
      <w:marLeft w:val="0"/>
      <w:marRight w:val="0"/>
      <w:marTop w:val="0"/>
      <w:marBottom w:val="0"/>
      <w:divBdr>
        <w:top w:val="none" w:sz="0" w:space="0" w:color="auto"/>
        <w:left w:val="none" w:sz="0" w:space="0" w:color="auto"/>
        <w:bottom w:val="none" w:sz="0" w:space="0" w:color="auto"/>
        <w:right w:val="none" w:sz="0" w:space="0" w:color="auto"/>
      </w:divBdr>
    </w:div>
    <w:div w:id="944656402">
      <w:bodyDiv w:val="1"/>
      <w:marLeft w:val="0"/>
      <w:marRight w:val="0"/>
      <w:marTop w:val="0"/>
      <w:marBottom w:val="0"/>
      <w:divBdr>
        <w:top w:val="none" w:sz="0" w:space="0" w:color="auto"/>
        <w:left w:val="none" w:sz="0" w:space="0" w:color="auto"/>
        <w:bottom w:val="none" w:sz="0" w:space="0" w:color="auto"/>
        <w:right w:val="none" w:sz="0" w:space="0" w:color="auto"/>
      </w:divBdr>
    </w:div>
    <w:div w:id="946697120">
      <w:bodyDiv w:val="1"/>
      <w:marLeft w:val="0"/>
      <w:marRight w:val="0"/>
      <w:marTop w:val="0"/>
      <w:marBottom w:val="0"/>
      <w:divBdr>
        <w:top w:val="none" w:sz="0" w:space="0" w:color="auto"/>
        <w:left w:val="none" w:sz="0" w:space="0" w:color="auto"/>
        <w:bottom w:val="none" w:sz="0" w:space="0" w:color="auto"/>
        <w:right w:val="none" w:sz="0" w:space="0" w:color="auto"/>
      </w:divBdr>
    </w:div>
    <w:div w:id="957565831">
      <w:bodyDiv w:val="1"/>
      <w:marLeft w:val="0"/>
      <w:marRight w:val="0"/>
      <w:marTop w:val="0"/>
      <w:marBottom w:val="0"/>
      <w:divBdr>
        <w:top w:val="none" w:sz="0" w:space="0" w:color="auto"/>
        <w:left w:val="none" w:sz="0" w:space="0" w:color="auto"/>
        <w:bottom w:val="none" w:sz="0" w:space="0" w:color="auto"/>
        <w:right w:val="none" w:sz="0" w:space="0" w:color="auto"/>
      </w:divBdr>
    </w:div>
    <w:div w:id="959381761">
      <w:bodyDiv w:val="1"/>
      <w:marLeft w:val="0"/>
      <w:marRight w:val="0"/>
      <w:marTop w:val="0"/>
      <w:marBottom w:val="0"/>
      <w:divBdr>
        <w:top w:val="none" w:sz="0" w:space="0" w:color="auto"/>
        <w:left w:val="none" w:sz="0" w:space="0" w:color="auto"/>
        <w:bottom w:val="none" w:sz="0" w:space="0" w:color="auto"/>
        <w:right w:val="none" w:sz="0" w:space="0" w:color="auto"/>
      </w:divBdr>
    </w:div>
    <w:div w:id="962887208">
      <w:bodyDiv w:val="1"/>
      <w:marLeft w:val="0"/>
      <w:marRight w:val="0"/>
      <w:marTop w:val="0"/>
      <w:marBottom w:val="0"/>
      <w:divBdr>
        <w:top w:val="none" w:sz="0" w:space="0" w:color="auto"/>
        <w:left w:val="none" w:sz="0" w:space="0" w:color="auto"/>
        <w:bottom w:val="none" w:sz="0" w:space="0" w:color="auto"/>
        <w:right w:val="none" w:sz="0" w:space="0" w:color="auto"/>
      </w:divBdr>
    </w:div>
    <w:div w:id="964894357">
      <w:bodyDiv w:val="1"/>
      <w:marLeft w:val="0"/>
      <w:marRight w:val="0"/>
      <w:marTop w:val="0"/>
      <w:marBottom w:val="0"/>
      <w:divBdr>
        <w:top w:val="none" w:sz="0" w:space="0" w:color="auto"/>
        <w:left w:val="none" w:sz="0" w:space="0" w:color="auto"/>
        <w:bottom w:val="none" w:sz="0" w:space="0" w:color="auto"/>
        <w:right w:val="none" w:sz="0" w:space="0" w:color="auto"/>
      </w:divBdr>
    </w:div>
    <w:div w:id="967664137">
      <w:bodyDiv w:val="1"/>
      <w:marLeft w:val="0"/>
      <w:marRight w:val="0"/>
      <w:marTop w:val="0"/>
      <w:marBottom w:val="0"/>
      <w:divBdr>
        <w:top w:val="none" w:sz="0" w:space="0" w:color="auto"/>
        <w:left w:val="none" w:sz="0" w:space="0" w:color="auto"/>
        <w:bottom w:val="none" w:sz="0" w:space="0" w:color="auto"/>
        <w:right w:val="none" w:sz="0" w:space="0" w:color="auto"/>
      </w:divBdr>
    </w:div>
    <w:div w:id="983462181">
      <w:bodyDiv w:val="1"/>
      <w:marLeft w:val="0"/>
      <w:marRight w:val="0"/>
      <w:marTop w:val="0"/>
      <w:marBottom w:val="0"/>
      <w:divBdr>
        <w:top w:val="none" w:sz="0" w:space="0" w:color="auto"/>
        <w:left w:val="none" w:sz="0" w:space="0" w:color="auto"/>
        <w:bottom w:val="none" w:sz="0" w:space="0" w:color="auto"/>
        <w:right w:val="none" w:sz="0" w:space="0" w:color="auto"/>
      </w:divBdr>
    </w:div>
    <w:div w:id="983581718">
      <w:bodyDiv w:val="1"/>
      <w:marLeft w:val="0"/>
      <w:marRight w:val="0"/>
      <w:marTop w:val="0"/>
      <w:marBottom w:val="0"/>
      <w:divBdr>
        <w:top w:val="none" w:sz="0" w:space="0" w:color="auto"/>
        <w:left w:val="none" w:sz="0" w:space="0" w:color="auto"/>
        <w:bottom w:val="none" w:sz="0" w:space="0" w:color="auto"/>
        <w:right w:val="none" w:sz="0" w:space="0" w:color="auto"/>
      </w:divBdr>
    </w:div>
    <w:div w:id="988946336">
      <w:bodyDiv w:val="1"/>
      <w:marLeft w:val="0"/>
      <w:marRight w:val="0"/>
      <w:marTop w:val="0"/>
      <w:marBottom w:val="0"/>
      <w:divBdr>
        <w:top w:val="none" w:sz="0" w:space="0" w:color="auto"/>
        <w:left w:val="none" w:sz="0" w:space="0" w:color="auto"/>
        <w:bottom w:val="none" w:sz="0" w:space="0" w:color="auto"/>
        <w:right w:val="none" w:sz="0" w:space="0" w:color="auto"/>
      </w:divBdr>
    </w:div>
    <w:div w:id="989752505">
      <w:bodyDiv w:val="1"/>
      <w:marLeft w:val="0"/>
      <w:marRight w:val="0"/>
      <w:marTop w:val="0"/>
      <w:marBottom w:val="0"/>
      <w:divBdr>
        <w:top w:val="none" w:sz="0" w:space="0" w:color="auto"/>
        <w:left w:val="none" w:sz="0" w:space="0" w:color="auto"/>
        <w:bottom w:val="none" w:sz="0" w:space="0" w:color="auto"/>
        <w:right w:val="none" w:sz="0" w:space="0" w:color="auto"/>
      </w:divBdr>
    </w:div>
    <w:div w:id="991712052">
      <w:bodyDiv w:val="1"/>
      <w:marLeft w:val="0"/>
      <w:marRight w:val="0"/>
      <w:marTop w:val="0"/>
      <w:marBottom w:val="0"/>
      <w:divBdr>
        <w:top w:val="none" w:sz="0" w:space="0" w:color="auto"/>
        <w:left w:val="none" w:sz="0" w:space="0" w:color="auto"/>
        <w:bottom w:val="none" w:sz="0" w:space="0" w:color="auto"/>
        <w:right w:val="none" w:sz="0" w:space="0" w:color="auto"/>
      </w:divBdr>
    </w:div>
    <w:div w:id="996230532">
      <w:bodyDiv w:val="1"/>
      <w:marLeft w:val="0"/>
      <w:marRight w:val="0"/>
      <w:marTop w:val="0"/>
      <w:marBottom w:val="0"/>
      <w:divBdr>
        <w:top w:val="none" w:sz="0" w:space="0" w:color="auto"/>
        <w:left w:val="none" w:sz="0" w:space="0" w:color="auto"/>
        <w:bottom w:val="none" w:sz="0" w:space="0" w:color="auto"/>
        <w:right w:val="none" w:sz="0" w:space="0" w:color="auto"/>
      </w:divBdr>
    </w:div>
    <w:div w:id="996423038">
      <w:bodyDiv w:val="1"/>
      <w:marLeft w:val="0"/>
      <w:marRight w:val="0"/>
      <w:marTop w:val="0"/>
      <w:marBottom w:val="0"/>
      <w:divBdr>
        <w:top w:val="none" w:sz="0" w:space="0" w:color="auto"/>
        <w:left w:val="none" w:sz="0" w:space="0" w:color="auto"/>
        <w:bottom w:val="none" w:sz="0" w:space="0" w:color="auto"/>
        <w:right w:val="none" w:sz="0" w:space="0" w:color="auto"/>
      </w:divBdr>
    </w:div>
    <w:div w:id="1000087378">
      <w:bodyDiv w:val="1"/>
      <w:marLeft w:val="0"/>
      <w:marRight w:val="0"/>
      <w:marTop w:val="0"/>
      <w:marBottom w:val="0"/>
      <w:divBdr>
        <w:top w:val="none" w:sz="0" w:space="0" w:color="auto"/>
        <w:left w:val="none" w:sz="0" w:space="0" w:color="auto"/>
        <w:bottom w:val="none" w:sz="0" w:space="0" w:color="auto"/>
        <w:right w:val="none" w:sz="0" w:space="0" w:color="auto"/>
      </w:divBdr>
    </w:div>
    <w:div w:id="1004432460">
      <w:bodyDiv w:val="1"/>
      <w:marLeft w:val="0"/>
      <w:marRight w:val="0"/>
      <w:marTop w:val="0"/>
      <w:marBottom w:val="0"/>
      <w:divBdr>
        <w:top w:val="none" w:sz="0" w:space="0" w:color="auto"/>
        <w:left w:val="none" w:sz="0" w:space="0" w:color="auto"/>
        <w:bottom w:val="none" w:sz="0" w:space="0" w:color="auto"/>
        <w:right w:val="none" w:sz="0" w:space="0" w:color="auto"/>
      </w:divBdr>
    </w:div>
    <w:div w:id="1009523101">
      <w:bodyDiv w:val="1"/>
      <w:marLeft w:val="0"/>
      <w:marRight w:val="0"/>
      <w:marTop w:val="0"/>
      <w:marBottom w:val="0"/>
      <w:divBdr>
        <w:top w:val="none" w:sz="0" w:space="0" w:color="auto"/>
        <w:left w:val="none" w:sz="0" w:space="0" w:color="auto"/>
        <w:bottom w:val="none" w:sz="0" w:space="0" w:color="auto"/>
        <w:right w:val="none" w:sz="0" w:space="0" w:color="auto"/>
      </w:divBdr>
    </w:div>
    <w:div w:id="1015115395">
      <w:bodyDiv w:val="1"/>
      <w:marLeft w:val="0"/>
      <w:marRight w:val="0"/>
      <w:marTop w:val="0"/>
      <w:marBottom w:val="0"/>
      <w:divBdr>
        <w:top w:val="none" w:sz="0" w:space="0" w:color="auto"/>
        <w:left w:val="none" w:sz="0" w:space="0" w:color="auto"/>
        <w:bottom w:val="none" w:sz="0" w:space="0" w:color="auto"/>
        <w:right w:val="none" w:sz="0" w:space="0" w:color="auto"/>
      </w:divBdr>
    </w:div>
    <w:div w:id="1021929819">
      <w:bodyDiv w:val="1"/>
      <w:marLeft w:val="0"/>
      <w:marRight w:val="0"/>
      <w:marTop w:val="0"/>
      <w:marBottom w:val="0"/>
      <w:divBdr>
        <w:top w:val="none" w:sz="0" w:space="0" w:color="auto"/>
        <w:left w:val="none" w:sz="0" w:space="0" w:color="auto"/>
        <w:bottom w:val="none" w:sz="0" w:space="0" w:color="auto"/>
        <w:right w:val="none" w:sz="0" w:space="0" w:color="auto"/>
      </w:divBdr>
    </w:div>
    <w:div w:id="1025447125">
      <w:bodyDiv w:val="1"/>
      <w:marLeft w:val="0"/>
      <w:marRight w:val="0"/>
      <w:marTop w:val="0"/>
      <w:marBottom w:val="0"/>
      <w:divBdr>
        <w:top w:val="none" w:sz="0" w:space="0" w:color="auto"/>
        <w:left w:val="none" w:sz="0" w:space="0" w:color="auto"/>
        <w:bottom w:val="none" w:sz="0" w:space="0" w:color="auto"/>
        <w:right w:val="none" w:sz="0" w:space="0" w:color="auto"/>
      </w:divBdr>
    </w:div>
    <w:div w:id="1027219938">
      <w:bodyDiv w:val="1"/>
      <w:marLeft w:val="0"/>
      <w:marRight w:val="0"/>
      <w:marTop w:val="0"/>
      <w:marBottom w:val="0"/>
      <w:divBdr>
        <w:top w:val="none" w:sz="0" w:space="0" w:color="auto"/>
        <w:left w:val="none" w:sz="0" w:space="0" w:color="auto"/>
        <w:bottom w:val="none" w:sz="0" w:space="0" w:color="auto"/>
        <w:right w:val="none" w:sz="0" w:space="0" w:color="auto"/>
      </w:divBdr>
    </w:div>
    <w:div w:id="1034188867">
      <w:bodyDiv w:val="1"/>
      <w:marLeft w:val="0"/>
      <w:marRight w:val="0"/>
      <w:marTop w:val="0"/>
      <w:marBottom w:val="0"/>
      <w:divBdr>
        <w:top w:val="none" w:sz="0" w:space="0" w:color="auto"/>
        <w:left w:val="none" w:sz="0" w:space="0" w:color="auto"/>
        <w:bottom w:val="none" w:sz="0" w:space="0" w:color="auto"/>
        <w:right w:val="none" w:sz="0" w:space="0" w:color="auto"/>
      </w:divBdr>
    </w:div>
    <w:div w:id="1034577340">
      <w:bodyDiv w:val="1"/>
      <w:marLeft w:val="0"/>
      <w:marRight w:val="0"/>
      <w:marTop w:val="0"/>
      <w:marBottom w:val="0"/>
      <w:divBdr>
        <w:top w:val="none" w:sz="0" w:space="0" w:color="auto"/>
        <w:left w:val="none" w:sz="0" w:space="0" w:color="auto"/>
        <w:bottom w:val="none" w:sz="0" w:space="0" w:color="auto"/>
        <w:right w:val="none" w:sz="0" w:space="0" w:color="auto"/>
      </w:divBdr>
    </w:div>
    <w:div w:id="1039552108">
      <w:bodyDiv w:val="1"/>
      <w:marLeft w:val="0"/>
      <w:marRight w:val="0"/>
      <w:marTop w:val="0"/>
      <w:marBottom w:val="0"/>
      <w:divBdr>
        <w:top w:val="none" w:sz="0" w:space="0" w:color="auto"/>
        <w:left w:val="none" w:sz="0" w:space="0" w:color="auto"/>
        <w:bottom w:val="none" w:sz="0" w:space="0" w:color="auto"/>
        <w:right w:val="none" w:sz="0" w:space="0" w:color="auto"/>
      </w:divBdr>
    </w:div>
    <w:div w:id="1041899597">
      <w:bodyDiv w:val="1"/>
      <w:marLeft w:val="0"/>
      <w:marRight w:val="0"/>
      <w:marTop w:val="0"/>
      <w:marBottom w:val="0"/>
      <w:divBdr>
        <w:top w:val="none" w:sz="0" w:space="0" w:color="auto"/>
        <w:left w:val="none" w:sz="0" w:space="0" w:color="auto"/>
        <w:bottom w:val="none" w:sz="0" w:space="0" w:color="auto"/>
        <w:right w:val="none" w:sz="0" w:space="0" w:color="auto"/>
      </w:divBdr>
    </w:div>
    <w:div w:id="1050303425">
      <w:bodyDiv w:val="1"/>
      <w:marLeft w:val="0"/>
      <w:marRight w:val="0"/>
      <w:marTop w:val="0"/>
      <w:marBottom w:val="0"/>
      <w:divBdr>
        <w:top w:val="none" w:sz="0" w:space="0" w:color="auto"/>
        <w:left w:val="none" w:sz="0" w:space="0" w:color="auto"/>
        <w:bottom w:val="none" w:sz="0" w:space="0" w:color="auto"/>
        <w:right w:val="none" w:sz="0" w:space="0" w:color="auto"/>
      </w:divBdr>
    </w:div>
    <w:div w:id="1051266664">
      <w:bodyDiv w:val="1"/>
      <w:marLeft w:val="0"/>
      <w:marRight w:val="0"/>
      <w:marTop w:val="0"/>
      <w:marBottom w:val="0"/>
      <w:divBdr>
        <w:top w:val="none" w:sz="0" w:space="0" w:color="auto"/>
        <w:left w:val="none" w:sz="0" w:space="0" w:color="auto"/>
        <w:bottom w:val="none" w:sz="0" w:space="0" w:color="auto"/>
        <w:right w:val="none" w:sz="0" w:space="0" w:color="auto"/>
      </w:divBdr>
    </w:div>
    <w:div w:id="1053577428">
      <w:bodyDiv w:val="1"/>
      <w:marLeft w:val="0"/>
      <w:marRight w:val="0"/>
      <w:marTop w:val="0"/>
      <w:marBottom w:val="0"/>
      <w:divBdr>
        <w:top w:val="none" w:sz="0" w:space="0" w:color="auto"/>
        <w:left w:val="none" w:sz="0" w:space="0" w:color="auto"/>
        <w:bottom w:val="none" w:sz="0" w:space="0" w:color="auto"/>
        <w:right w:val="none" w:sz="0" w:space="0" w:color="auto"/>
      </w:divBdr>
    </w:div>
    <w:div w:id="1054934194">
      <w:bodyDiv w:val="1"/>
      <w:marLeft w:val="0"/>
      <w:marRight w:val="0"/>
      <w:marTop w:val="0"/>
      <w:marBottom w:val="0"/>
      <w:divBdr>
        <w:top w:val="none" w:sz="0" w:space="0" w:color="auto"/>
        <w:left w:val="none" w:sz="0" w:space="0" w:color="auto"/>
        <w:bottom w:val="none" w:sz="0" w:space="0" w:color="auto"/>
        <w:right w:val="none" w:sz="0" w:space="0" w:color="auto"/>
      </w:divBdr>
    </w:div>
    <w:div w:id="1056127545">
      <w:bodyDiv w:val="1"/>
      <w:marLeft w:val="0"/>
      <w:marRight w:val="0"/>
      <w:marTop w:val="0"/>
      <w:marBottom w:val="0"/>
      <w:divBdr>
        <w:top w:val="none" w:sz="0" w:space="0" w:color="auto"/>
        <w:left w:val="none" w:sz="0" w:space="0" w:color="auto"/>
        <w:bottom w:val="none" w:sz="0" w:space="0" w:color="auto"/>
        <w:right w:val="none" w:sz="0" w:space="0" w:color="auto"/>
      </w:divBdr>
    </w:div>
    <w:div w:id="1069885561">
      <w:bodyDiv w:val="1"/>
      <w:marLeft w:val="0"/>
      <w:marRight w:val="0"/>
      <w:marTop w:val="0"/>
      <w:marBottom w:val="0"/>
      <w:divBdr>
        <w:top w:val="none" w:sz="0" w:space="0" w:color="auto"/>
        <w:left w:val="none" w:sz="0" w:space="0" w:color="auto"/>
        <w:bottom w:val="none" w:sz="0" w:space="0" w:color="auto"/>
        <w:right w:val="none" w:sz="0" w:space="0" w:color="auto"/>
      </w:divBdr>
    </w:div>
    <w:div w:id="1071002193">
      <w:bodyDiv w:val="1"/>
      <w:marLeft w:val="0"/>
      <w:marRight w:val="0"/>
      <w:marTop w:val="0"/>
      <w:marBottom w:val="0"/>
      <w:divBdr>
        <w:top w:val="none" w:sz="0" w:space="0" w:color="auto"/>
        <w:left w:val="none" w:sz="0" w:space="0" w:color="auto"/>
        <w:bottom w:val="none" w:sz="0" w:space="0" w:color="auto"/>
        <w:right w:val="none" w:sz="0" w:space="0" w:color="auto"/>
      </w:divBdr>
    </w:div>
    <w:div w:id="1078866358">
      <w:bodyDiv w:val="1"/>
      <w:marLeft w:val="0"/>
      <w:marRight w:val="0"/>
      <w:marTop w:val="0"/>
      <w:marBottom w:val="0"/>
      <w:divBdr>
        <w:top w:val="none" w:sz="0" w:space="0" w:color="auto"/>
        <w:left w:val="none" w:sz="0" w:space="0" w:color="auto"/>
        <w:bottom w:val="none" w:sz="0" w:space="0" w:color="auto"/>
        <w:right w:val="none" w:sz="0" w:space="0" w:color="auto"/>
      </w:divBdr>
    </w:div>
    <w:div w:id="1078867241">
      <w:bodyDiv w:val="1"/>
      <w:marLeft w:val="0"/>
      <w:marRight w:val="0"/>
      <w:marTop w:val="0"/>
      <w:marBottom w:val="0"/>
      <w:divBdr>
        <w:top w:val="none" w:sz="0" w:space="0" w:color="auto"/>
        <w:left w:val="none" w:sz="0" w:space="0" w:color="auto"/>
        <w:bottom w:val="none" w:sz="0" w:space="0" w:color="auto"/>
        <w:right w:val="none" w:sz="0" w:space="0" w:color="auto"/>
      </w:divBdr>
    </w:div>
    <w:div w:id="1082484043">
      <w:bodyDiv w:val="1"/>
      <w:marLeft w:val="0"/>
      <w:marRight w:val="0"/>
      <w:marTop w:val="0"/>
      <w:marBottom w:val="0"/>
      <w:divBdr>
        <w:top w:val="none" w:sz="0" w:space="0" w:color="auto"/>
        <w:left w:val="none" w:sz="0" w:space="0" w:color="auto"/>
        <w:bottom w:val="none" w:sz="0" w:space="0" w:color="auto"/>
        <w:right w:val="none" w:sz="0" w:space="0" w:color="auto"/>
      </w:divBdr>
    </w:div>
    <w:div w:id="1084495360">
      <w:bodyDiv w:val="1"/>
      <w:marLeft w:val="0"/>
      <w:marRight w:val="0"/>
      <w:marTop w:val="0"/>
      <w:marBottom w:val="0"/>
      <w:divBdr>
        <w:top w:val="none" w:sz="0" w:space="0" w:color="auto"/>
        <w:left w:val="none" w:sz="0" w:space="0" w:color="auto"/>
        <w:bottom w:val="none" w:sz="0" w:space="0" w:color="auto"/>
        <w:right w:val="none" w:sz="0" w:space="0" w:color="auto"/>
      </w:divBdr>
    </w:div>
    <w:div w:id="1085805178">
      <w:bodyDiv w:val="1"/>
      <w:marLeft w:val="0"/>
      <w:marRight w:val="0"/>
      <w:marTop w:val="0"/>
      <w:marBottom w:val="0"/>
      <w:divBdr>
        <w:top w:val="none" w:sz="0" w:space="0" w:color="auto"/>
        <w:left w:val="none" w:sz="0" w:space="0" w:color="auto"/>
        <w:bottom w:val="none" w:sz="0" w:space="0" w:color="auto"/>
        <w:right w:val="none" w:sz="0" w:space="0" w:color="auto"/>
      </w:divBdr>
    </w:div>
    <w:div w:id="1085810134">
      <w:bodyDiv w:val="1"/>
      <w:marLeft w:val="0"/>
      <w:marRight w:val="0"/>
      <w:marTop w:val="0"/>
      <w:marBottom w:val="0"/>
      <w:divBdr>
        <w:top w:val="none" w:sz="0" w:space="0" w:color="auto"/>
        <w:left w:val="none" w:sz="0" w:space="0" w:color="auto"/>
        <w:bottom w:val="none" w:sz="0" w:space="0" w:color="auto"/>
        <w:right w:val="none" w:sz="0" w:space="0" w:color="auto"/>
      </w:divBdr>
    </w:div>
    <w:div w:id="1088694870">
      <w:bodyDiv w:val="1"/>
      <w:marLeft w:val="0"/>
      <w:marRight w:val="0"/>
      <w:marTop w:val="0"/>
      <w:marBottom w:val="0"/>
      <w:divBdr>
        <w:top w:val="none" w:sz="0" w:space="0" w:color="auto"/>
        <w:left w:val="none" w:sz="0" w:space="0" w:color="auto"/>
        <w:bottom w:val="none" w:sz="0" w:space="0" w:color="auto"/>
        <w:right w:val="none" w:sz="0" w:space="0" w:color="auto"/>
      </w:divBdr>
    </w:div>
    <w:div w:id="1091125128">
      <w:bodyDiv w:val="1"/>
      <w:marLeft w:val="0"/>
      <w:marRight w:val="0"/>
      <w:marTop w:val="0"/>
      <w:marBottom w:val="0"/>
      <w:divBdr>
        <w:top w:val="none" w:sz="0" w:space="0" w:color="auto"/>
        <w:left w:val="none" w:sz="0" w:space="0" w:color="auto"/>
        <w:bottom w:val="none" w:sz="0" w:space="0" w:color="auto"/>
        <w:right w:val="none" w:sz="0" w:space="0" w:color="auto"/>
      </w:divBdr>
    </w:div>
    <w:div w:id="1093893146">
      <w:bodyDiv w:val="1"/>
      <w:marLeft w:val="0"/>
      <w:marRight w:val="0"/>
      <w:marTop w:val="0"/>
      <w:marBottom w:val="0"/>
      <w:divBdr>
        <w:top w:val="none" w:sz="0" w:space="0" w:color="auto"/>
        <w:left w:val="none" w:sz="0" w:space="0" w:color="auto"/>
        <w:bottom w:val="none" w:sz="0" w:space="0" w:color="auto"/>
        <w:right w:val="none" w:sz="0" w:space="0" w:color="auto"/>
      </w:divBdr>
    </w:div>
    <w:div w:id="1095902845">
      <w:bodyDiv w:val="1"/>
      <w:marLeft w:val="0"/>
      <w:marRight w:val="0"/>
      <w:marTop w:val="0"/>
      <w:marBottom w:val="0"/>
      <w:divBdr>
        <w:top w:val="none" w:sz="0" w:space="0" w:color="auto"/>
        <w:left w:val="none" w:sz="0" w:space="0" w:color="auto"/>
        <w:bottom w:val="none" w:sz="0" w:space="0" w:color="auto"/>
        <w:right w:val="none" w:sz="0" w:space="0" w:color="auto"/>
      </w:divBdr>
    </w:div>
    <w:div w:id="1095981197">
      <w:bodyDiv w:val="1"/>
      <w:marLeft w:val="0"/>
      <w:marRight w:val="0"/>
      <w:marTop w:val="0"/>
      <w:marBottom w:val="0"/>
      <w:divBdr>
        <w:top w:val="none" w:sz="0" w:space="0" w:color="auto"/>
        <w:left w:val="none" w:sz="0" w:space="0" w:color="auto"/>
        <w:bottom w:val="none" w:sz="0" w:space="0" w:color="auto"/>
        <w:right w:val="none" w:sz="0" w:space="0" w:color="auto"/>
      </w:divBdr>
    </w:div>
    <w:div w:id="1098253748">
      <w:bodyDiv w:val="1"/>
      <w:marLeft w:val="0"/>
      <w:marRight w:val="0"/>
      <w:marTop w:val="0"/>
      <w:marBottom w:val="0"/>
      <w:divBdr>
        <w:top w:val="none" w:sz="0" w:space="0" w:color="auto"/>
        <w:left w:val="none" w:sz="0" w:space="0" w:color="auto"/>
        <w:bottom w:val="none" w:sz="0" w:space="0" w:color="auto"/>
        <w:right w:val="none" w:sz="0" w:space="0" w:color="auto"/>
      </w:divBdr>
    </w:div>
    <w:div w:id="1103233086">
      <w:bodyDiv w:val="1"/>
      <w:marLeft w:val="0"/>
      <w:marRight w:val="0"/>
      <w:marTop w:val="0"/>
      <w:marBottom w:val="0"/>
      <w:divBdr>
        <w:top w:val="none" w:sz="0" w:space="0" w:color="auto"/>
        <w:left w:val="none" w:sz="0" w:space="0" w:color="auto"/>
        <w:bottom w:val="none" w:sz="0" w:space="0" w:color="auto"/>
        <w:right w:val="none" w:sz="0" w:space="0" w:color="auto"/>
      </w:divBdr>
    </w:div>
    <w:div w:id="1104959444">
      <w:bodyDiv w:val="1"/>
      <w:marLeft w:val="0"/>
      <w:marRight w:val="0"/>
      <w:marTop w:val="0"/>
      <w:marBottom w:val="0"/>
      <w:divBdr>
        <w:top w:val="none" w:sz="0" w:space="0" w:color="auto"/>
        <w:left w:val="none" w:sz="0" w:space="0" w:color="auto"/>
        <w:bottom w:val="none" w:sz="0" w:space="0" w:color="auto"/>
        <w:right w:val="none" w:sz="0" w:space="0" w:color="auto"/>
      </w:divBdr>
    </w:div>
    <w:div w:id="1106343119">
      <w:bodyDiv w:val="1"/>
      <w:marLeft w:val="0"/>
      <w:marRight w:val="0"/>
      <w:marTop w:val="0"/>
      <w:marBottom w:val="0"/>
      <w:divBdr>
        <w:top w:val="none" w:sz="0" w:space="0" w:color="auto"/>
        <w:left w:val="none" w:sz="0" w:space="0" w:color="auto"/>
        <w:bottom w:val="none" w:sz="0" w:space="0" w:color="auto"/>
        <w:right w:val="none" w:sz="0" w:space="0" w:color="auto"/>
      </w:divBdr>
    </w:div>
    <w:div w:id="1113474436">
      <w:bodyDiv w:val="1"/>
      <w:marLeft w:val="0"/>
      <w:marRight w:val="0"/>
      <w:marTop w:val="0"/>
      <w:marBottom w:val="0"/>
      <w:divBdr>
        <w:top w:val="none" w:sz="0" w:space="0" w:color="auto"/>
        <w:left w:val="none" w:sz="0" w:space="0" w:color="auto"/>
        <w:bottom w:val="none" w:sz="0" w:space="0" w:color="auto"/>
        <w:right w:val="none" w:sz="0" w:space="0" w:color="auto"/>
      </w:divBdr>
    </w:div>
    <w:div w:id="1113475826">
      <w:bodyDiv w:val="1"/>
      <w:marLeft w:val="0"/>
      <w:marRight w:val="0"/>
      <w:marTop w:val="0"/>
      <w:marBottom w:val="0"/>
      <w:divBdr>
        <w:top w:val="none" w:sz="0" w:space="0" w:color="auto"/>
        <w:left w:val="none" w:sz="0" w:space="0" w:color="auto"/>
        <w:bottom w:val="none" w:sz="0" w:space="0" w:color="auto"/>
        <w:right w:val="none" w:sz="0" w:space="0" w:color="auto"/>
      </w:divBdr>
    </w:div>
    <w:div w:id="1116481445">
      <w:bodyDiv w:val="1"/>
      <w:marLeft w:val="0"/>
      <w:marRight w:val="0"/>
      <w:marTop w:val="0"/>
      <w:marBottom w:val="0"/>
      <w:divBdr>
        <w:top w:val="none" w:sz="0" w:space="0" w:color="auto"/>
        <w:left w:val="none" w:sz="0" w:space="0" w:color="auto"/>
        <w:bottom w:val="none" w:sz="0" w:space="0" w:color="auto"/>
        <w:right w:val="none" w:sz="0" w:space="0" w:color="auto"/>
      </w:divBdr>
    </w:div>
    <w:div w:id="1116632573">
      <w:bodyDiv w:val="1"/>
      <w:marLeft w:val="0"/>
      <w:marRight w:val="0"/>
      <w:marTop w:val="0"/>
      <w:marBottom w:val="0"/>
      <w:divBdr>
        <w:top w:val="none" w:sz="0" w:space="0" w:color="auto"/>
        <w:left w:val="none" w:sz="0" w:space="0" w:color="auto"/>
        <w:bottom w:val="none" w:sz="0" w:space="0" w:color="auto"/>
        <w:right w:val="none" w:sz="0" w:space="0" w:color="auto"/>
      </w:divBdr>
    </w:div>
    <w:div w:id="1117022036">
      <w:bodyDiv w:val="1"/>
      <w:marLeft w:val="0"/>
      <w:marRight w:val="0"/>
      <w:marTop w:val="0"/>
      <w:marBottom w:val="0"/>
      <w:divBdr>
        <w:top w:val="none" w:sz="0" w:space="0" w:color="auto"/>
        <w:left w:val="none" w:sz="0" w:space="0" w:color="auto"/>
        <w:bottom w:val="none" w:sz="0" w:space="0" w:color="auto"/>
        <w:right w:val="none" w:sz="0" w:space="0" w:color="auto"/>
      </w:divBdr>
    </w:div>
    <w:div w:id="1121461418">
      <w:bodyDiv w:val="1"/>
      <w:marLeft w:val="0"/>
      <w:marRight w:val="0"/>
      <w:marTop w:val="0"/>
      <w:marBottom w:val="0"/>
      <w:divBdr>
        <w:top w:val="none" w:sz="0" w:space="0" w:color="auto"/>
        <w:left w:val="none" w:sz="0" w:space="0" w:color="auto"/>
        <w:bottom w:val="none" w:sz="0" w:space="0" w:color="auto"/>
        <w:right w:val="none" w:sz="0" w:space="0" w:color="auto"/>
      </w:divBdr>
    </w:div>
    <w:div w:id="1127894938">
      <w:bodyDiv w:val="1"/>
      <w:marLeft w:val="0"/>
      <w:marRight w:val="0"/>
      <w:marTop w:val="0"/>
      <w:marBottom w:val="0"/>
      <w:divBdr>
        <w:top w:val="none" w:sz="0" w:space="0" w:color="auto"/>
        <w:left w:val="none" w:sz="0" w:space="0" w:color="auto"/>
        <w:bottom w:val="none" w:sz="0" w:space="0" w:color="auto"/>
        <w:right w:val="none" w:sz="0" w:space="0" w:color="auto"/>
      </w:divBdr>
    </w:div>
    <w:div w:id="1128469800">
      <w:bodyDiv w:val="1"/>
      <w:marLeft w:val="0"/>
      <w:marRight w:val="0"/>
      <w:marTop w:val="0"/>
      <w:marBottom w:val="0"/>
      <w:divBdr>
        <w:top w:val="none" w:sz="0" w:space="0" w:color="auto"/>
        <w:left w:val="none" w:sz="0" w:space="0" w:color="auto"/>
        <w:bottom w:val="none" w:sz="0" w:space="0" w:color="auto"/>
        <w:right w:val="none" w:sz="0" w:space="0" w:color="auto"/>
      </w:divBdr>
    </w:div>
    <w:div w:id="1129671029">
      <w:bodyDiv w:val="1"/>
      <w:marLeft w:val="0"/>
      <w:marRight w:val="0"/>
      <w:marTop w:val="0"/>
      <w:marBottom w:val="0"/>
      <w:divBdr>
        <w:top w:val="none" w:sz="0" w:space="0" w:color="auto"/>
        <w:left w:val="none" w:sz="0" w:space="0" w:color="auto"/>
        <w:bottom w:val="none" w:sz="0" w:space="0" w:color="auto"/>
        <w:right w:val="none" w:sz="0" w:space="0" w:color="auto"/>
      </w:divBdr>
    </w:div>
    <w:div w:id="1133714809">
      <w:bodyDiv w:val="1"/>
      <w:marLeft w:val="0"/>
      <w:marRight w:val="0"/>
      <w:marTop w:val="0"/>
      <w:marBottom w:val="0"/>
      <w:divBdr>
        <w:top w:val="none" w:sz="0" w:space="0" w:color="auto"/>
        <w:left w:val="none" w:sz="0" w:space="0" w:color="auto"/>
        <w:bottom w:val="none" w:sz="0" w:space="0" w:color="auto"/>
        <w:right w:val="none" w:sz="0" w:space="0" w:color="auto"/>
      </w:divBdr>
    </w:div>
    <w:div w:id="1133870140">
      <w:bodyDiv w:val="1"/>
      <w:marLeft w:val="0"/>
      <w:marRight w:val="0"/>
      <w:marTop w:val="0"/>
      <w:marBottom w:val="0"/>
      <w:divBdr>
        <w:top w:val="none" w:sz="0" w:space="0" w:color="auto"/>
        <w:left w:val="none" w:sz="0" w:space="0" w:color="auto"/>
        <w:bottom w:val="none" w:sz="0" w:space="0" w:color="auto"/>
        <w:right w:val="none" w:sz="0" w:space="0" w:color="auto"/>
      </w:divBdr>
    </w:div>
    <w:div w:id="1136339273">
      <w:bodyDiv w:val="1"/>
      <w:marLeft w:val="0"/>
      <w:marRight w:val="0"/>
      <w:marTop w:val="0"/>
      <w:marBottom w:val="0"/>
      <w:divBdr>
        <w:top w:val="none" w:sz="0" w:space="0" w:color="auto"/>
        <w:left w:val="none" w:sz="0" w:space="0" w:color="auto"/>
        <w:bottom w:val="none" w:sz="0" w:space="0" w:color="auto"/>
        <w:right w:val="none" w:sz="0" w:space="0" w:color="auto"/>
      </w:divBdr>
    </w:div>
    <w:div w:id="1136794535">
      <w:bodyDiv w:val="1"/>
      <w:marLeft w:val="0"/>
      <w:marRight w:val="0"/>
      <w:marTop w:val="0"/>
      <w:marBottom w:val="0"/>
      <w:divBdr>
        <w:top w:val="none" w:sz="0" w:space="0" w:color="auto"/>
        <w:left w:val="none" w:sz="0" w:space="0" w:color="auto"/>
        <w:bottom w:val="none" w:sz="0" w:space="0" w:color="auto"/>
        <w:right w:val="none" w:sz="0" w:space="0" w:color="auto"/>
      </w:divBdr>
    </w:div>
    <w:div w:id="1137145870">
      <w:bodyDiv w:val="1"/>
      <w:marLeft w:val="0"/>
      <w:marRight w:val="0"/>
      <w:marTop w:val="0"/>
      <w:marBottom w:val="0"/>
      <w:divBdr>
        <w:top w:val="none" w:sz="0" w:space="0" w:color="auto"/>
        <w:left w:val="none" w:sz="0" w:space="0" w:color="auto"/>
        <w:bottom w:val="none" w:sz="0" w:space="0" w:color="auto"/>
        <w:right w:val="none" w:sz="0" w:space="0" w:color="auto"/>
      </w:divBdr>
    </w:div>
    <w:div w:id="1137836722">
      <w:bodyDiv w:val="1"/>
      <w:marLeft w:val="0"/>
      <w:marRight w:val="0"/>
      <w:marTop w:val="0"/>
      <w:marBottom w:val="0"/>
      <w:divBdr>
        <w:top w:val="none" w:sz="0" w:space="0" w:color="auto"/>
        <w:left w:val="none" w:sz="0" w:space="0" w:color="auto"/>
        <w:bottom w:val="none" w:sz="0" w:space="0" w:color="auto"/>
        <w:right w:val="none" w:sz="0" w:space="0" w:color="auto"/>
      </w:divBdr>
    </w:div>
    <w:div w:id="1138449084">
      <w:bodyDiv w:val="1"/>
      <w:marLeft w:val="0"/>
      <w:marRight w:val="0"/>
      <w:marTop w:val="0"/>
      <w:marBottom w:val="0"/>
      <w:divBdr>
        <w:top w:val="none" w:sz="0" w:space="0" w:color="auto"/>
        <w:left w:val="none" w:sz="0" w:space="0" w:color="auto"/>
        <w:bottom w:val="none" w:sz="0" w:space="0" w:color="auto"/>
        <w:right w:val="none" w:sz="0" w:space="0" w:color="auto"/>
      </w:divBdr>
    </w:div>
    <w:div w:id="1139882666">
      <w:bodyDiv w:val="1"/>
      <w:marLeft w:val="0"/>
      <w:marRight w:val="0"/>
      <w:marTop w:val="0"/>
      <w:marBottom w:val="0"/>
      <w:divBdr>
        <w:top w:val="none" w:sz="0" w:space="0" w:color="auto"/>
        <w:left w:val="none" w:sz="0" w:space="0" w:color="auto"/>
        <w:bottom w:val="none" w:sz="0" w:space="0" w:color="auto"/>
        <w:right w:val="none" w:sz="0" w:space="0" w:color="auto"/>
      </w:divBdr>
    </w:div>
    <w:div w:id="1142888823">
      <w:bodyDiv w:val="1"/>
      <w:marLeft w:val="0"/>
      <w:marRight w:val="0"/>
      <w:marTop w:val="0"/>
      <w:marBottom w:val="0"/>
      <w:divBdr>
        <w:top w:val="none" w:sz="0" w:space="0" w:color="auto"/>
        <w:left w:val="none" w:sz="0" w:space="0" w:color="auto"/>
        <w:bottom w:val="none" w:sz="0" w:space="0" w:color="auto"/>
        <w:right w:val="none" w:sz="0" w:space="0" w:color="auto"/>
      </w:divBdr>
    </w:div>
    <w:div w:id="1145466511">
      <w:bodyDiv w:val="1"/>
      <w:marLeft w:val="0"/>
      <w:marRight w:val="0"/>
      <w:marTop w:val="0"/>
      <w:marBottom w:val="0"/>
      <w:divBdr>
        <w:top w:val="none" w:sz="0" w:space="0" w:color="auto"/>
        <w:left w:val="none" w:sz="0" w:space="0" w:color="auto"/>
        <w:bottom w:val="none" w:sz="0" w:space="0" w:color="auto"/>
        <w:right w:val="none" w:sz="0" w:space="0" w:color="auto"/>
      </w:divBdr>
    </w:div>
    <w:div w:id="1154181058">
      <w:bodyDiv w:val="1"/>
      <w:marLeft w:val="0"/>
      <w:marRight w:val="0"/>
      <w:marTop w:val="0"/>
      <w:marBottom w:val="0"/>
      <w:divBdr>
        <w:top w:val="none" w:sz="0" w:space="0" w:color="auto"/>
        <w:left w:val="none" w:sz="0" w:space="0" w:color="auto"/>
        <w:bottom w:val="none" w:sz="0" w:space="0" w:color="auto"/>
        <w:right w:val="none" w:sz="0" w:space="0" w:color="auto"/>
      </w:divBdr>
    </w:div>
    <w:div w:id="1163202320">
      <w:bodyDiv w:val="1"/>
      <w:marLeft w:val="0"/>
      <w:marRight w:val="0"/>
      <w:marTop w:val="0"/>
      <w:marBottom w:val="0"/>
      <w:divBdr>
        <w:top w:val="none" w:sz="0" w:space="0" w:color="auto"/>
        <w:left w:val="none" w:sz="0" w:space="0" w:color="auto"/>
        <w:bottom w:val="none" w:sz="0" w:space="0" w:color="auto"/>
        <w:right w:val="none" w:sz="0" w:space="0" w:color="auto"/>
      </w:divBdr>
    </w:div>
    <w:div w:id="1164128816">
      <w:bodyDiv w:val="1"/>
      <w:marLeft w:val="0"/>
      <w:marRight w:val="0"/>
      <w:marTop w:val="0"/>
      <w:marBottom w:val="0"/>
      <w:divBdr>
        <w:top w:val="none" w:sz="0" w:space="0" w:color="auto"/>
        <w:left w:val="none" w:sz="0" w:space="0" w:color="auto"/>
        <w:bottom w:val="none" w:sz="0" w:space="0" w:color="auto"/>
        <w:right w:val="none" w:sz="0" w:space="0" w:color="auto"/>
      </w:divBdr>
    </w:div>
    <w:div w:id="1165323340">
      <w:bodyDiv w:val="1"/>
      <w:marLeft w:val="0"/>
      <w:marRight w:val="0"/>
      <w:marTop w:val="0"/>
      <w:marBottom w:val="0"/>
      <w:divBdr>
        <w:top w:val="none" w:sz="0" w:space="0" w:color="auto"/>
        <w:left w:val="none" w:sz="0" w:space="0" w:color="auto"/>
        <w:bottom w:val="none" w:sz="0" w:space="0" w:color="auto"/>
        <w:right w:val="none" w:sz="0" w:space="0" w:color="auto"/>
      </w:divBdr>
    </w:div>
    <w:div w:id="1174144792">
      <w:bodyDiv w:val="1"/>
      <w:marLeft w:val="0"/>
      <w:marRight w:val="0"/>
      <w:marTop w:val="0"/>
      <w:marBottom w:val="0"/>
      <w:divBdr>
        <w:top w:val="none" w:sz="0" w:space="0" w:color="auto"/>
        <w:left w:val="none" w:sz="0" w:space="0" w:color="auto"/>
        <w:bottom w:val="none" w:sz="0" w:space="0" w:color="auto"/>
        <w:right w:val="none" w:sz="0" w:space="0" w:color="auto"/>
      </w:divBdr>
    </w:div>
    <w:div w:id="1178544226">
      <w:bodyDiv w:val="1"/>
      <w:marLeft w:val="0"/>
      <w:marRight w:val="0"/>
      <w:marTop w:val="0"/>
      <w:marBottom w:val="0"/>
      <w:divBdr>
        <w:top w:val="none" w:sz="0" w:space="0" w:color="auto"/>
        <w:left w:val="none" w:sz="0" w:space="0" w:color="auto"/>
        <w:bottom w:val="none" w:sz="0" w:space="0" w:color="auto"/>
        <w:right w:val="none" w:sz="0" w:space="0" w:color="auto"/>
      </w:divBdr>
    </w:div>
    <w:div w:id="1185484203">
      <w:bodyDiv w:val="1"/>
      <w:marLeft w:val="0"/>
      <w:marRight w:val="0"/>
      <w:marTop w:val="0"/>
      <w:marBottom w:val="0"/>
      <w:divBdr>
        <w:top w:val="none" w:sz="0" w:space="0" w:color="auto"/>
        <w:left w:val="none" w:sz="0" w:space="0" w:color="auto"/>
        <w:bottom w:val="none" w:sz="0" w:space="0" w:color="auto"/>
        <w:right w:val="none" w:sz="0" w:space="0" w:color="auto"/>
      </w:divBdr>
    </w:div>
    <w:div w:id="1190484112">
      <w:bodyDiv w:val="1"/>
      <w:marLeft w:val="0"/>
      <w:marRight w:val="0"/>
      <w:marTop w:val="0"/>
      <w:marBottom w:val="0"/>
      <w:divBdr>
        <w:top w:val="none" w:sz="0" w:space="0" w:color="auto"/>
        <w:left w:val="none" w:sz="0" w:space="0" w:color="auto"/>
        <w:bottom w:val="none" w:sz="0" w:space="0" w:color="auto"/>
        <w:right w:val="none" w:sz="0" w:space="0" w:color="auto"/>
      </w:divBdr>
    </w:div>
    <w:div w:id="1192963217">
      <w:bodyDiv w:val="1"/>
      <w:marLeft w:val="0"/>
      <w:marRight w:val="0"/>
      <w:marTop w:val="0"/>
      <w:marBottom w:val="0"/>
      <w:divBdr>
        <w:top w:val="none" w:sz="0" w:space="0" w:color="auto"/>
        <w:left w:val="none" w:sz="0" w:space="0" w:color="auto"/>
        <w:bottom w:val="none" w:sz="0" w:space="0" w:color="auto"/>
        <w:right w:val="none" w:sz="0" w:space="0" w:color="auto"/>
      </w:divBdr>
    </w:div>
    <w:div w:id="1197500198">
      <w:bodyDiv w:val="1"/>
      <w:marLeft w:val="0"/>
      <w:marRight w:val="0"/>
      <w:marTop w:val="0"/>
      <w:marBottom w:val="0"/>
      <w:divBdr>
        <w:top w:val="none" w:sz="0" w:space="0" w:color="auto"/>
        <w:left w:val="none" w:sz="0" w:space="0" w:color="auto"/>
        <w:bottom w:val="none" w:sz="0" w:space="0" w:color="auto"/>
        <w:right w:val="none" w:sz="0" w:space="0" w:color="auto"/>
      </w:divBdr>
    </w:div>
    <w:div w:id="1204099080">
      <w:bodyDiv w:val="1"/>
      <w:marLeft w:val="0"/>
      <w:marRight w:val="0"/>
      <w:marTop w:val="0"/>
      <w:marBottom w:val="0"/>
      <w:divBdr>
        <w:top w:val="none" w:sz="0" w:space="0" w:color="auto"/>
        <w:left w:val="none" w:sz="0" w:space="0" w:color="auto"/>
        <w:bottom w:val="none" w:sz="0" w:space="0" w:color="auto"/>
        <w:right w:val="none" w:sz="0" w:space="0" w:color="auto"/>
      </w:divBdr>
    </w:div>
    <w:div w:id="1204637312">
      <w:bodyDiv w:val="1"/>
      <w:marLeft w:val="0"/>
      <w:marRight w:val="0"/>
      <w:marTop w:val="0"/>
      <w:marBottom w:val="0"/>
      <w:divBdr>
        <w:top w:val="none" w:sz="0" w:space="0" w:color="auto"/>
        <w:left w:val="none" w:sz="0" w:space="0" w:color="auto"/>
        <w:bottom w:val="none" w:sz="0" w:space="0" w:color="auto"/>
        <w:right w:val="none" w:sz="0" w:space="0" w:color="auto"/>
      </w:divBdr>
    </w:div>
    <w:div w:id="1207525823">
      <w:bodyDiv w:val="1"/>
      <w:marLeft w:val="0"/>
      <w:marRight w:val="0"/>
      <w:marTop w:val="0"/>
      <w:marBottom w:val="0"/>
      <w:divBdr>
        <w:top w:val="none" w:sz="0" w:space="0" w:color="auto"/>
        <w:left w:val="none" w:sz="0" w:space="0" w:color="auto"/>
        <w:bottom w:val="none" w:sz="0" w:space="0" w:color="auto"/>
        <w:right w:val="none" w:sz="0" w:space="0" w:color="auto"/>
      </w:divBdr>
    </w:div>
    <w:div w:id="1211845340">
      <w:bodyDiv w:val="1"/>
      <w:marLeft w:val="0"/>
      <w:marRight w:val="0"/>
      <w:marTop w:val="0"/>
      <w:marBottom w:val="0"/>
      <w:divBdr>
        <w:top w:val="none" w:sz="0" w:space="0" w:color="auto"/>
        <w:left w:val="none" w:sz="0" w:space="0" w:color="auto"/>
        <w:bottom w:val="none" w:sz="0" w:space="0" w:color="auto"/>
        <w:right w:val="none" w:sz="0" w:space="0" w:color="auto"/>
      </w:divBdr>
    </w:div>
    <w:div w:id="1214123331">
      <w:bodyDiv w:val="1"/>
      <w:marLeft w:val="0"/>
      <w:marRight w:val="0"/>
      <w:marTop w:val="0"/>
      <w:marBottom w:val="0"/>
      <w:divBdr>
        <w:top w:val="none" w:sz="0" w:space="0" w:color="auto"/>
        <w:left w:val="none" w:sz="0" w:space="0" w:color="auto"/>
        <w:bottom w:val="none" w:sz="0" w:space="0" w:color="auto"/>
        <w:right w:val="none" w:sz="0" w:space="0" w:color="auto"/>
      </w:divBdr>
    </w:div>
    <w:div w:id="1214929338">
      <w:bodyDiv w:val="1"/>
      <w:marLeft w:val="0"/>
      <w:marRight w:val="0"/>
      <w:marTop w:val="0"/>
      <w:marBottom w:val="0"/>
      <w:divBdr>
        <w:top w:val="none" w:sz="0" w:space="0" w:color="auto"/>
        <w:left w:val="none" w:sz="0" w:space="0" w:color="auto"/>
        <w:bottom w:val="none" w:sz="0" w:space="0" w:color="auto"/>
        <w:right w:val="none" w:sz="0" w:space="0" w:color="auto"/>
      </w:divBdr>
    </w:div>
    <w:div w:id="1217625960">
      <w:bodyDiv w:val="1"/>
      <w:marLeft w:val="0"/>
      <w:marRight w:val="0"/>
      <w:marTop w:val="0"/>
      <w:marBottom w:val="0"/>
      <w:divBdr>
        <w:top w:val="none" w:sz="0" w:space="0" w:color="auto"/>
        <w:left w:val="none" w:sz="0" w:space="0" w:color="auto"/>
        <w:bottom w:val="none" w:sz="0" w:space="0" w:color="auto"/>
        <w:right w:val="none" w:sz="0" w:space="0" w:color="auto"/>
      </w:divBdr>
    </w:div>
    <w:div w:id="1219901229">
      <w:bodyDiv w:val="1"/>
      <w:marLeft w:val="0"/>
      <w:marRight w:val="0"/>
      <w:marTop w:val="0"/>
      <w:marBottom w:val="0"/>
      <w:divBdr>
        <w:top w:val="none" w:sz="0" w:space="0" w:color="auto"/>
        <w:left w:val="none" w:sz="0" w:space="0" w:color="auto"/>
        <w:bottom w:val="none" w:sz="0" w:space="0" w:color="auto"/>
        <w:right w:val="none" w:sz="0" w:space="0" w:color="auto"/>
      </w:divBdr>
    </w:div>
    <w:div w:id="1223519521">
      <w:bodyDiv w:val="1"/>
      <w:marLeft w:val="0"/>
      <w:marRight w:val="0"/>
      <w:marTop w:val="0"/>
      <w:marBottom w:val="0"/>
      <w:divBdr>
        <w:top w:val="none" w:sz="0" w:space="0" w:color="auto"/>
        <w:left w:val="none" w:sz="0" w:space="0" w:color="auto"/>
        <w:bottom w:val="none" w:sz="0" w:space="0" w:color="auto"/>
        <w:right w:val="none" w:sz="0" w:space="0" w:color="auto"/>
      </w:divBdr>
    </w:div>
    <w:div w:id="1226723962">
      <w:bodyDiv w:val="1"/>
      <w:marLeft w:val="0"/>
      <w:marRight w:val="0"/>
      <w:marTop w:val="0"/>
      <w:marBottom w:val="0"/>
      <w:divBdr>
        <w:top w:val="none" w:sz="0" w:space="0" w:color="auto"/>
        <w:left w:val="none" w:sz="0" w:space="0" w:color="auto"/>
        <w:bottom w:val="none" w:sz="0" w:space="0" w:color="auto"/>
        <w:right w:val="none" w:sz="0" w:space="0" w:color="auto"/>
      </w:divBdr>
    </w:div>
    <w:div w:id="1232160290">
      <w:bodyDiv w:val="1"/>
      <w:marLeft w:val="0"/>
      <w:marRight w:val="0"/>
      <w:marTop w:val="0"/>
      <w:marBottom w:val="0"/>
      <w:divBdr>
        <w:top w:val="none" w:sz="0" w:space="0" w:color="auto"/>
        <w:left w:val="none" w:sz="0" w:space="0" w:color="auto"/>
        <w:bottom w:val="none" w:sz="0" w:space="0" w:color="auto"/>
        <w:right w:val="none" w:sz="0" w:space="0" w:color="auto"/>
      </w:divBdr>
    </w:div>
    <w:div w:id="1233078715">
      <w:bodyDiv w:val="1"/>
      <w:marLeft w:val="0"/>
      <w:marRight w:val="0"/>
      <w:marTop w:val="0"/>
      <w:marBottom w:val="0"/>
      <w:divBdr>
        <w:top w:val="none" w:sz="0" w:space="0" w:color="auto"/>
        <w:left w:val="none" w:sz="0" w:space="0" w:color="auto"/>
        <w:bottom w:val="none" w:sz="0" w:space="0" w:color="auto"/>
        <w:right w:val="none" w:sz="0" w:space="0" w:color="auto"/>
      </w:divBdr>
    </w:div>
    <w:div w:id="1239247025">
      <w:bodyDiv w:val="1"/>
      <w:marLeft w:val="0"/>
      <w:marRight w:val="0"/>
      <w:marTop w:val="0"/>
      <w:marBottom w:val="0"/>
      <w:divBdr>
        <w:top w:val="none" w:sz="0" w:space="0" w:color="auto"/>
        <w:left w:val="none" w:sz="0" w:space="0" w:color="auto"/>
        <w:bottom w:val="none" w:sz="0" w:space="0" w:color="auto"/>
        <w:right w:val="none" w:sz="0" w:space="0" w:color="auto"/>
      </w:divBdr>
    </w:div>
    <w:div w:id="1245719238">
      <w:bodyDiv w:val="1"/>
      <w:marLeft w:val="0"/>
      <w:marRight w:val="0"/>
      <w:marTop w:val="0"/>
      <w:marBottom w:val="0"/>
      <w:divBdr>
        <w:top w:val="none" w:sz="0" w:space="0" w:color="auto"/>
        <w:left w:val="none" w:sz="0" w:space="0" w:color="auto"/>
        <w:bottom w:val="none" w:sz="0" w:space="0" w:color="auto"/>
        <w:right w:val="none" w:sz="0" w:space="0" w:color="auto"/>
      </w:divBdr>
    </w:div>
    <w:div w:id="1250457141">
      <w:bodyDiv w:val="1"/>
      <w:marLeft w:val="0"/>
      <w:marRight w:val="0"/>
      <w:marTop w:val="0"/>
      <w:marBottom w:val="0"/>
      <w:divBdr>
        <w:top w:val="none" w:sz="0" w:space="0" w:color="auto"/>
        <w:left w:val="none" w:sz="0" w:space="0" w:color="auto"/>
        <w:bottom w:val="none" w:sz="0" w:space="0" w:color="auto"/>
        <w:right w:val="none" w:sz="0" w:space="0" w:color="auto"/>
      </w:divBdr>
    </w:div>
    <w:div w:id="1264994265">
      <w:bodyDiv w:val="1"/>
      <w:marLeft w:val="0"/>
      <w:marRight w:val="0"/>
      <w:marTop w:val="0"/>
      <w:marBottom w:val="0"/>
      <w:divBdr>
        <w:top w:val="none" w:sz="0" w:space="0" w:color="auto"/>
        <w:left w:val="none" w:sz="0" w:space="0" w:color="auto"/>
        <w:bottom w:val="none" w:sz="0" w:space="0" w:color="auto"/>
        <w:right w:val="none" w:sz="0" w:space="0" w:color="auto"/>
      </w:divBdr>
    </w:div>
    <w:div w:id="1265576264">
      <w:bodyDiv w:val="1"/>
      <w:marLeft w:val="0"/>
      <w:marRight w:val="0"/>
      <w:marTop w:val="0"/>
      <w:marBottom w:val="0"/>
      <w:divBdr>
        <w:top w:val="none" w:sz="0" w:space="0" w:color="auto"/>
        <w:left w:val="none" w:sz="0" w:space="0" w:color="auto"/>
        <w:bottom w:val="none" w:sz="0" w:space="0" w:color="auto"/>
        <w:right w:val="none" w:sz="0" w:space="0" w:color="auto"/>
      </w:divBdr>
    </w:div>
    <w:div w:id="1268150190">
      <w:bodyDiv w:val="1"/>
      <w:marLeft w:val="0"/>
      <w:marRight w:val="0"/>
      <w:marTop w:val="0"/>
      <w:marBottom w:val="0"/>
      <w:divBdr>
        <w:top w:val="none" w:sz="0" w:space="0" w:color="auto"/>
        <w:left w:val="none" w:sz="0" w:space="0" w:color="auto"/>
        <w:bottom w:val="none" w:sz="0" w:space="0" w:color="auto"/>
        <w:right w:val="none" w:sz="0" w:space="0" w:color="auto"/>
      </w:divBdr>
    </w:div>
    <w:div w:id="1274174160">
      <w:bodyDiv w:val="1"/>
      <w:marLeft w:val="0"/>
      <w:marRight w:val="0"/>
      <w:marTop w:val="0"/>
      <w:marBottom w:val="0"/>
      <w:divBdr>
        <w:top w:val="none" w:sz="0" w:space="0" w:color="auto"/>
        <w:left w:val="none" w:sz="0" w:space="0" w:color="auto"/>
        <w:bottom w:val="none" w:sz="0" w:space="0" w:color="auto"/>
        <w:right w:val="none" w:sz="0" w:space="0" w:color="auto"/>
      </w:divBdr>
    </w:div>
    <w:div w:id="1277980663">
      <w:bodyDiv w:val="1"/>
      <w:marLeft w:val="0"/>
      <w:marRight w:val="0"/>
      <w:marTop w:val="0"/>
      <w:marBottom w:val="0"/>
      <w:divBdr>
        <w:top w:val="none" w:sz="0" w:space="0" w:color="auto"/>
        <w:left w:val="none" w:sz="0" w:space="0" w:color="auto"/>
        <w:bottom w:val="none" w:sz="0" w:space="0" w:color="auto"/>
        <w:right w:val="none" w:sz="0" w:space="0" w:color="auto"/>
      </w:divBdr>
    </w:div>
    <w:div w:id="1278100618">
      <w:bodyDiv w:val="1"/>
      <w:marLeft w:val="0"/>
      <w:marRight w:val="0"/>
      <w:marTop w:val="0"/>
      <w:marBottom w:val="0"/>
      <w:divBdr>
        <w:top w:val="none" w:sz="0" w:space="0" w:color="auto"/>
        <w:left w:val="none" w:sz="0" w:space="0" w:color="auto"/>
        <w:bottom w:val="none" w:sz="0" w:space="0" w:color="auto"/>
        <w:right w:val="none" w:sz="0" w:space="0" w:color="auto"/>
      </w:divBdr>
    </w:div>
    <w:div w:id="1278752364">
      <w:bodyDiv w:val="1"/>
      <w:marLeft w:val="0"/>
      <w:marRight w:val="0"/>
      <w:marTop w:val="0"/>
      <w:marBottom w:val="0"/>
      <w:divBdr>
        <w:top w:val="none" w:sz="0" w:space="0" w:color="auto"/>
        <w:left w:val="none" w:sz="0" w:space="0" w:color="auto"/>
        <w:bottom w:val="none" w:sz="0" w:space="0" w:color="auto"/>
        <w:right w:val="none" w:sz="0" w:space="0" w:color="auto"/>
      </w:divBdr>
    </w:div>
    <w:div w:id="1282953265">
      <w:bodyDiv w:val="1"/>
      <w:marLeft w:val="0"/>
      <w:marRight w:val="0"/>
      <w:marTop w:val="0"/>
      <w:marBottom w:val="0"/>
      <w:divBdr>
        <w:top w:val="none" w:sz="0" w:space="0" w:color="auto"/>
        <w:left w:val="none" w:sz="0" w:space="0" w:color="auto"/>
        <w:bottom w:val="none" w:sz="0" w:space="0" w:color="auto"/>
        <w:right w:val="none" w:sz="0" w:space="0" w:color="auto"/>
      </w:divBdr>
    </w:div>
    <w:div w:id="1284389249">
      <w:bodyDiv w:val="1"/>
      <w:marLeft w:val="0"/>
      <w:marRight w:val="0"/>
      <w:marTop w:val="0"/>
      <w:marBottom w:val="0"/>
      <w:divBdr>
        <w:top w:val="none" w:sz="0" w:space="0" w:color="auto"/>
        <w:left w:val="none" w:sz="0" w:space="0" w:color="auto"/>
        <w:bottom w:val="none" w:sz="0" w:space="0" w:color="auto"/>
        <w:right w:val="none" w:sz="0" w:space="0" w:color="auto"/>
      </w:divBdr>
    </w:div>
    <w:div w:id="1287272722">
      <w:bodyDiv w:val="1"/>
      <w:marLeft w:val="0"/>
      <w:marRight w:val="0"/>
      <w:marTop w:val="0"/>
      <w:marBottom w:val="0"/>
      <w:divBdr>
        <w:top w:val="none" w:sz="0" w:space="0" w:color="auto"/>
        <w:left w:val="none" w:sz="0" w:space="0" w:color="auto"/>
        <w:bottom w:val="none" w:sz="0" w:space="0" w:color="auto"/>
        <w:right w:val="none" w:sz="0" w:space="0" w:color="auto"/>
      </w:divBdr>
    </w:div>
    <w:div w:id="1288778959">
      <w:bodyDiv w:val="1"/>
      <w:marLeft w:val="0"/>
      <w:marRight w:val="0"/>
      <w:marTop w:val="0"/>
      <w:marBottom w:val="0"/>
      <w:divBdr>
        <w:top w:val="none" w:sz="0" w:space="0" w:color="auto"/>
        <w:left w:val="none" w:sz="0" w:space="0" w:color="auto"/>
        <w:bottom w:val="none" w:sz="0" w:space="0" w:color="auto"/>
        <w:right w:val="none" w:sz="0" w:space="0" w:color="auto"/>
      </w:divBdr>
    </w:div>
    <w:div w:id="1292052639">
      <w:bodyDiv w:val="1"/>
      <w:marLeft w:val="0"/>
      <w:marRight w:val="0"/>
      <w:marTop w:val="0"/>
      <w:marBottom w:val="0"/>
      <w:divBdr>
        <w:top w:val="none" w:sz="0" w:space="0" w:color="auto"/>
        <w:left w:val="none" w:sz="0" w:space="0" w:color="auto"/>
        <w:bottom w:val="none" w:sz="0" w:space="0" w:color="auto"/>
        <w:right w:val="none" w:sz="0" w:space="0" w:color="auto"/>
      </w:divBdr>
    </w:div>
    <w:div w:id="1292175351">
      <w:bodyDiv w:val="1"/>
      <w:marLeft w:val="0"/>
      <w:marRight w:val="0"/>
      <w:marTop w:val="0"/>
      <w:marBottom w:val="0"/>
      <w:divBdr>
        <w:top w:val="none" w:sz="0" w:space="0" w:color="auto"/>
        <w:left w:val="none" w:sz="0" w:space="0" w:color="auto"/>
        <w:bottom w:val="none" w:sz="0" w:space="0" w:color="auto"/>
        <w:right w:val="none" w:sz="0" w:space="0" w:color="auto"/>
      </w:divBdr>
    </w:div>
    <w:div w:id="1297687468">
      <w:bodyDiv w:val="1"/>
      <w:marLeft w:val="0"/>
      <w:marRight w:val="0"/>
      <w:marTop w:val="0"/>
      <w:marBottom w:val="0"/>
      <w:divBdr>
        <w:top w:val="none" w:sz="0" w:space="0" w:color="auto"/>
        <w:left w:val="none" w:sz="0" w:space="0" w:color="auto"/>
        <w:bottom w:val="none" w:sz="0" w:space="0" w:color="auto"/>
        <w:right w:val="none" w:sz="0" w:space="0" w:color="auto"/>
      </w:divBdr>
    </w:div>
    <w:div w:id="1304579162">
      <w:bodyDiv w:val="1"/>
      <w:marLeft w:val="0"/>
      <w:marRight w:val="0"/>
      <w:marTop w:val="0"/>
      <w:marBottom w:val="0"/>
      <w:divBdr>
        <w:top w:val="none" w:sz="0" w:space="0" w:color="auto"/>
        <w:left w:val="none" w:sz="0" w:space="0" w:color="auto"/>
        <w:bottom w:val="none" w:sz="0" w:space="0" w:color="auto"/>
        <w:right w:val="none" w:sz="0" w:space="0" w:color="auto"/>
      </w:divBdr>
    </w:div>
    <w:div w:id="1328707124">
      <w:bodyDiv w:val="1"/>
      <w:marLeft w:val="0"/>
      <w:marRight w:val="0"/>
      <w:marTop w:val="0"/>
      <w:marBottom w:val="0"/>
      <w:divBdr>
        <w:top w:val="none" w:sz="0" w:space="0" w:color="auto"/>
        <w:left w:val="none" w:sz="0" w:space="0" w:color="auto"/>
        <w:bottom w:val="none" w:sz="0" w:space="0" w:color="auto"/>
        <w:right w:val="none" w:sz="0" w:space="0" w:color="auto"/>
      </w:divBdr>
    </w:div>
    <w:div w:id="1331983747">
      <w:bodyDiv w:val="1"/>
      <w:marLeft w:val="0"/>
      <w:marRight w:val="0"/>
      <w:marTop w:val="0"/>
      <w:marBottom w:val="0"/>
      <w:divBdr>
        <w:top w:val="none" w:sz="0" w:space="0" w:color="auto"/>
        <w:left w:val="none" w:sz="0" w:space="0" w:color="auto"/>
        <w:bottom w:val="none" w:sz="0" w:space="0" w:color="auto"/>
        <w:right w:val="none" w:sz="0" w:space="0" w:color="auto"/>
      </w:divBdr>
    </w:div>
    <w:div w:id="1332173192">
      <w:bodyDiv w:val="1"/>
      <w:marLeft w:val="0"/>
      <w:marRight w:val="0"/>
      <w:marTop w:val="0"/>
      <w:marBottom w:val="0"/>
      <w:divBdr>
        <w:top w:val="none" w:sz="0" w:space="0" w:color="auto"/>
        <w:left w:val="none" w:sz="0" w:space="0" w:color="auto"/>
        <w:bottom w:val="none" w:sz="0" w:space="0" w:color="auto"/>
        <w:right w:val="none" w:sz="0" w:space="0" w:color="auto"/>
      </w:divBdr>
    </w:div>
    <w:div w:id="1336805659">
      <w:bodyDiv w:val="1"/>
      <w:marLeft w:val="0"/>
      <w:marRight w:val="0"/>
      <w:marTop w:val="0"/>
      <w:marBottom w:val="0"/>
      <w:divBdr>
        <w:top w:val="none" w:sz="0" w:space="0" w:color="auto"/>
        <w:left w:val="none" w:sz="0" w:space="0" w:color="auto"/>
        <w:bottom w:val="none" w:sz="0" w:space="0" w:color="auto"/>
        <w:right w:val="none" w:sz="0" w:space="0" w:color="auto"/>
      </w:divBdr>
    </w:div>
    <w:div w:id="1338262899">
      <w:bodyDiv w:val="1"/>
      <w:marLeft w:val="0"/>
      <w:marRight w:val="0"/>
      <w:marTop w:val="0"/>
      <w:marBottom w:val="0"/>
      <w:divBdr>
        <w:top w:val="none" w:sz="0" w:space="0" w:color="auto"/>
        <w:left w:val="none" w:sz="0" w:space="0" w:color="auto"/>
        <w:bottom w:val="none" w:sz="0" w:space="0" w:color="auto"/>
        <w:right w:val="none" w:sz="0" w:space="0" w:color="auto"/>
      </w:divBdr>
    </w:div>
    <w:div w:id="1342271068">
      <w:bodyDiv w:val="1"/>
      <w:marLeft w:val="0"/>
      <w:marRight w:val="0"/>
      <w:marTop w:val="0"/>
      <w:marBottom w:val="0"/>
      <w:divBdr>
        <w:top w:val="none" w:sz="0" w:space="0" w:color="auto"/>
        <w:left w:val="none" w:sz="0" w:space="0" w:color="auto"/>
        <w:bottom w:val="none" w:sz="0" w:space="0" w:color="auto"/>
        <w:right w:val="none" w:sz="0" w:space="0" w:color="auto"/>
      </w:divBdr>
    </w:div>
    <w:div w:id="1342587278">
      <w:bodyDiv w:val="1"/>
      <w:marLeft w:val="0"/>
      <w:marRight w:val="0"/>
      <w:marTop w:val="0"/>
      <w:marBottom w:val="0"/>
      <w:divBdr>
        <w:top w:val="none" w:sz="0" w:space="0" w:color="auto"/>
        <w:left w:val="none" w:sz="0" w:space="0" w:color="auto"/>
        <w:bottom w:val="none" w:sz="0" w:space="0" w:color="auto"/>
        <w:right w:val="none" w:sz="0" w:space="0" w:color="auto"/>
      </w:divBdr>
    </w:div>
    <w:div w:id="1344285866">
      <w:bodyDiv w:val="1"/>
      <w:marLeft w:val="0"/>
      <w:marRight w:val="0"/>
      <w:marTop w:val="0"/>
      <w:marBottom w:val="0"/>
      <w:divBdr>
        <w:top w:val="none" w:sz="0" w:space="0" w:color="auto"/>
        <w:left w:val="none" w:sz="0" w:space="0" w:color="auto"/>
        <w:bottom w:val="none" w:sz="0" w:space="0" w:color="auto"/>
        <w:right w:val="none" w:sz="0" w:space="0" w:color="auto"/>
      </w:divBdr>
    </w:div>
    <w:div w:id="1349715177">
      <w:bodyDiv w:val="1"/>
      <w:marLeft w:val="0"/>
      <w:marRight w:val="0"/>
      <w:marTop w:val="0"/>
      <w:marBottom w:val="0"/>
      <w:divBdr>
        <w:top w:val="none" w:sz="0" w:space="0" w:color="auto"/>
        <w:left w:val="none" w:sz="0" w:space="0" w:color="auto"/>
        <w:bottom w:val="none" w:sz="0" w:space="0" w:color="auto"/>
        <w:right w:val="none" w:sz="0" w:space="0" w:color="auto"/>
      </w:divBdr>
    </w:div>
    <w:div w:id="1351373777">
      <w:bodyDiv w:val="1"/>
      <w:marLeft w:val="0"/>
      <w:marRight w:val="0"/>
      <w:marTop w:val="0"/>
      <w:marBottom w:val="0"/>
      <w:divBdr>
        <w:top w:val="none" w:sz="0" w:space="0" w:color="auto"/>
        <w:left w:val="none" w:sz="0" w:space="0" w:color="auto"/>
        <w:bottom w:val="none" w:sz="0" w:space="0" w:color="auto"/>
        <w:right w:val="none" w:sz="0" w:space="0" w:color="auto"/>
      </w:divBdr>
    </w:div>
    <w:div w:id="1354963676">
      <w:bodyDiv w:val="1"/>
      <w:marLeft w:val="0"/>
      <w:marRight w:val="0"/>
      <w:marTop w:val="0"/>
      <w:marBottom w:val="0"/>
      <w:divBdr>
        <w:top w:val="none" w:sz="0" w:space="0" w:color="auto"/>
        <w:left w:val="none" w:sz="0" w:space="0" w:color="auto"/>
        <w:bottom w:val="none" w:sz="0" w:space="0" w:color="auto"/>
        <w:right w:val="none" w:sz="0" w:space="0" w:color="auto"/>
      </w:divBdr>
    </w:div>
    <w:div w:id="1355618122">
      <w:bodyDiv w:val="1"/>
      <w:marLeft w:val="0"/>
      <w:marRight w:val="0"/>
      <w:marTop w:val="0"/>
      <w:marBottom w:val="0"/>
      <w:divBdr>
        <w:top w:val="none" w:sz="0" w:space="0" w:color="auto"/>
        <w:left w:val="none" w:sz="0" w:space="0" w:color="auto"/>
        <w:bottom w:val="none" w:sz="0" w:space="0" w:color="auto"/>
        <w:right w:val="none" w:sz="0" w:space="0" w:color="auto"/>
      </w:divBdr>
    </w:div>
    <w:div w:id="1356073373">
      <w:bodyDiv w:val="1"/>
      <w:marLeft w:val="0"/>
      <w:marRight w:val="0"/>
      <w:marTop w:val="0"/>
      <w:marBottom w:val="0"/>
      <w:divBdr>
        <w:top w:val="none" w:sz="0" w:space="0" w:color="auto"/>
        <w:left w:val="none" w:sz="0" w:space="0" w:color="auto"/>
        <w:bottom w:val="none" w:sz="0" w:space="0" w:color="auto"/>
        <w:right w:val="none" w:sz="0" w:space="0" w:color="auto"/>
      </w:divBdr>
    </w:div>
    <w:div w:id="1363819860">
      <w:bodyDiv w:val="1"/>
      <w:marLeft w:val="0"/>
      <w:marRight w:val="0"/>
      <w:marTop w:val="0"/>
      <w:marBottom w:val="0"/>
      <w:divBdr>
        <w:top w:val="none" w:sz="0" w:space="0" w:color="auto"/>
        <w:left w:val="none" w:sz="0" w:space="0" w:color="auto"/>
        <w:bottom w:val="none" w:sz="0" w:space="0" w:color="auto"/>
        <w:right w:val="none" w:sz="0" w:space="0" w:color="auto"/>
      </w:divBdr>
    </w:div>
    <w:div w:id="1368721154">
      <w:bodyDiv w:val="1"/>
      <w:marLeft w:val="0"/>
      <w:marRight w:val="0"/>
      <w:marTop w:val="0"/>
      <w:marBottom w:val="0"/>
      <w:divBdr>
        <w:top w:val="none" w:sz="0" w:space="0" w:color="auto"/>
        <w:left w:val="none" w:sz="0" w:space="0" w:color="auto"/>
        <w:bottom w:val="none" w:sz="0" w:space="0" w:color="auto"/>
        <w:right w:val="none" w:sz="0" w:space="0" w:color="auto"/>
      </w:divBdr>
    </w:div>
    <w:div w:id="1371880030">
      <w:bodyDiv w:val="1"/>
      <w:marLeft w:val="0"/>
      <w:marRight w:val="0"/>
      <w:marTop w:val="0"/>
      <w:marBottom w:val="0"/>
      <w:divBdr>
        <w:top w:val="none" w:sz="0" w:space="0" w:color="auto"/>
        <w:left w:val="none" w:sz="0" w:space="0" w:color="auto"/>
        <w:bottom w:val="none" w:sz="0" w:space="0" w:color="auto"/>
        <w:right w:val="none" w:sz="0" w:space="0" w:color="auto"/>
      </w:divBdr>
    </w:div>
    <w:div w:id="1374773088">
      <w:bodyDiv w:val="1"/>
      <w:marLeft w:val="0"/>
      <w:marRight w:val="0"/>
      <w:marTop w:val="0"/>
      <w:marBottom w:val="0"/>
      <w:divBdr>
        <w:top w:val="none" w:sz="0" w:space="0" w:color="auto"/>
        <w:left w:val="none" w:sz="0" w:space="0" w:color="auto"/>
        <w:bottom w:val="none" w:sz="0" w:space="0" w:color="auto"/>
        <w:right w:val="none" w:sz="0" w:space="0" w:color="auto"/>
      </w:divBdr>
    </w:div>
    <w:div w:id="1375349822">
      <w:bodyDiv w:val="1"/>
      <w:marLeft w:val="0"/>
      <w:marRight w:val="0"/>
      <w:marTop w:val="0"/>
      <w:marBottom w:val="0"/>
      <w:divBdr>
        <w:top w:val="none" w:sz="0" w:space="0" w:color="auto"/>
        <w:left w:val="none" w:sz="0" w:space="0" w:color="auto"/>
        <w:bottom w:val="none" w:sz="0" w:space="0" w:color="auto"/>
        <w:right w:val="none" w:sz="0" w:space="0" w:color="auto"/>
      </w:divBdr>
    </w:div>
    <w:div w:id="1375690707">
      <w:bodyDiv w:val="1"/>
      <w:marLeft w:val="0"/>
      <w:marRight w:val="0"/>
      <w:marTop w:val="0"/>
      <w:marBottom w:val="0"/>
      <w:divBdr>
        <w:top w:val="none" w:sz="0" w:space="0" w:color="auto"/>
        <w:left w:val="none" w:sz="0" w:space="0" w:color="auto"/>
        <w:bottom w:val="none" w:sz="0" w:space="0" w:color="auto"/>
        <w:right w:val="none" w:sz="0" w:space="0" w:color="auto"/>
      </w:divBdr>
    </w:div>
    <w:div w:id="1379167030">
      <w:bodyDiv w:val="1"/>
      <w:marLeft w:val="0"/>
      <w:marRight w:val="0"/>
      <w:marTop w:val="0"/>
      <w:marBottom w:val="0"/>
      <w:divBdr>
        <w:top w:val="none" w:sz="0" w:space="0" w:color="auto"/>
        <w:left w:val="none" w:sz="0" w:space="0" w:color="auto"/>
        <w:bottom w:val="none" w:sz="0" w:space="0" w:color="auto"/>
        <w:right w:val="none" w:sz="0" w:space="0" w:color="auto"/>
      </w:divBdr>
    </w:div>
    <w:div w:id="1386903958">
      <w:bodyDiv w:val="1"/>
      <w:marLeft w:val="0"/>
      <w:marRight w:val="0"/>
      <w:marTop w:val="0"/>
      <w:marBottom w:val="0"/>
      <w:divBdr>
        <w:top w:val="none" w:sz="0" w:space="0" w:color="auto"/>
        <w:left w:val="none" w:sz="0" w:space="0" w:color="auto"/>
        <w:bottom w:val="none" w:sz="0" w:space="0" w:color="auto"/>
        <w:right w:val="none" w:sz="0" w:space="0" w:color="auto"/>
      </w:divBdr>
    </w:div>
    <w:div w:id="1387529103">
      <w:bodyDiv w:val="1"/>
      <w:marLeft w:val="0"/>
      <w:marRight w:val="0"/>
      <w:marTop w:val="0"/>
      <w:marBottom w:val="0"/>
      <w:divBdr>
        <w:top w:val="none" w:sz="0" w:space="0" w:color="auto"/>
        <w:left w:val="none" w:sz="0" w:space="0" w:color="auto"/>
        <w:bottom w:val="none" w:sz="0" w:space="0" w:color="auto"/>
        <w:right w:val="none" w:sz="0" w:space="0" w:color="auto"/>
      </w:divBdr>
    </w:div>
    <w:div w:id="1392116173">
      <w:bodyDiv w:val="1"/>
      <w:marLeft w:val="0"/>
      <w:marRight w:val="0"/>
      <w:marTop w:val="0"/>
      <w:marBottom w:val="0"/>
      <w:divBdr>
        <w:top w:val="none" w:sz="0" w:space="0" w:color="auto"/>
        <w:left w:val="none" w:sz="0" w:space="0" w:color="auto"/>
        <w:bottom w:val="none" w:sz="0" w:space="0" w:color="auto"/>
        <w:right w:val="none" w:sz="0" w:space="0" w:color="auto"/>
      </w:divBdr>
    </w:div>
    <w:div w:id="1402019893">
      <w:bodyDiv w:val="1"/>
      <w:marLeft w:val="0"/>
      <w:marRight w:val="0"/>
      <w:marTop w:val="0"/>
      <w:marBottom w:val="0"/>
      <w:divBdr>
        <w:top w:val="none" w:sz="0" w:space="0" w:color="auto"/>
        <w:left w:val="none" w:sz="0" w:space="0" w:color="auto"/>
        <w:bottom w:val="none" w:sz="0" w:space="0" w:color="auto"/>
        <w:right w:val="none" w:sz="0" w:space="0" w:color="auto"/>
      </w:divBdr>
    </w:div>
    <w:div w:id="1402220011">
      <w:bodyDiv w:val="1"/>
      <w:marLeft w:val="0"/>
      <w:marRight w:val="0"/>
      <w:marTop w:val="0"/>
      <w:marBottom w:val="0"/>
      <w:divBdr>
        <w:top w:val="none" w:sz="0" w:space="0" w:color="auto"/>
        <w:left w:val="none" w:sz="0" w:space="0" w:color="auto"/>
        <w:bottom w:val="none" w:sz="0" w:space="0" w:color="auto"/>
        <w:right w:val="none" w:sz="0" w:space="0" w:color="auto"/>
      </w:divBdr>
    </w:div>
    <w:div w:id="1410497009">
      <w:bodyDiv w:val="1"/>
      <w:marLeft w:val="0"/>
      <w:marRight w:val="0"/>
      <w:marTop w:val="0"/>
      <w:marBottom w:val="0"/>
      <w:divBdr>
        <w:top w:val="none" w:sz="0" w:space="0" w:color="auto"/>
        <w:left w:val="none" w:sz="0" w:space="0" w:color="auto"/>
        <w:bottom w:val="none" w:sz="0" w:space="0" w:color="auto"/>
        <w:right w:val="none" w:sz="0" w:space="0" w:color="auto"/>
      </w:divBdr>
    </w:div>
    <w:div w:id="1411077525">
      <w:bodyDiv w:val="1"/>
      <w:marLeft w:val="0"/>
      <w:marRight w:val="0"/>
      <w:marTop w:val="0"/>
      <w:marBottom w:val="0"/>
      <w:divBdr>
        <w:top w:val="none" w:sz="0" w:space="0" w:color="auto"/>
        <w:left w:val="none" w:sz="0" w:space="0" w:color="auto"/>
        <w:bottom w:val="none" w:sz="0" w:space="0" w:color="auto"/>
        <w:right w:val="none" w:sz="0" w:space="0" w:color="auto"/>
      </w:divBdr>
    </w:div>
    <w:div w:id="1413166374">
      <w:bodyDiv w:val="1"/>
      <w:marLeft w:val="0"/>
      <w:marRight w:val="0"/>
      <w:marTop w:val="0"/>
      <w:marBottom w:val="0"/>
      <w:divBdr>
        <w:top w:val="none" w:sz="0" w:space="0" w:color="auto"/>
        <w:left w:val="none" w:sz="0" w:space="0" w:color="auto"/>
        <w:bottom w:val="none" w:sz="0" w:space="0" w:color="auto"/>
        <w:right w:val="none" w:sz="0" w:space="0" w:color="auto"/>
      </w:divBdr>
    </w:div>
    <w:div w:id="1416392575">
      <w:bodyDiv w:val="1"/>
      <w:marLeft w:val="0"/>
      <w:marRight w:val="0"/>
      <w:marTop w:val="0"/>
      <w:marBottom w:val="0"/>
      <w:divBdr>
        <w:top w:val="none" w:sz="0" w:space="0" w:color="auto"/>
        <w:left w:val="none" w:sz="0" w:space="0" w:color="auto"/>
        <w:bottom w:val="none" w:sz="0" w:space="0" w:color="auto"/>
        <w:right w:val="none" w:sz="0" w:space="0" w:color="auto"/>
      </w:divBdr>
    </w:div>
    <w:div w:id="1418480849">
      <w:bodyDiv w:val="1"/>
      <w:marLeft w:val="0"/>
      <w:marRight w:val="0"/>
      <w:marTop w:val="0"/>
      <w:marBottom w:val="0"/>
      <w:divBdr>
        <w:top w:val="none" w:sz="0" w:space="0" w:color="auto"/>
        <w:left w:val="none" w:sz="0" w:space="0" w:color="auto"/>
        <w:bottom w:val="none" w:sz="0" w:space="0" w:color="auto"/>
        <w:right w:val="none" w:sz="0" w:space="0" w:color="auto"/>
      </w:divBdr>
    </w:div>
    <w:div w:id="1419671662">
      <w:bodyDiv w:val="1"/>
      <w:marLeft w:val="0"/>
      <w:marRight w:val="0"/>
      <w:marTop w:val="0"/>
      <w:marBottom w:val="0"/>
      <w:divBdr>
        <w:top w:val="none" w:sz="0" w:space="0" w:color="auto"/>
        <w:left w:val="none" w:sz="0" w:space="0" w:color="auto"/>
        <w:bottom w:val="none" w:sz="0" w:space="0" w:color="auto"/>
        <w:right w:val="none" w:sz="0" w:space="0" w:color="auto"/>
      </w:divBdr>
    </w:div>
    <w:div w:id="1434399195">
      <w:bodyDiv w:val="1"/>
      <w:marLeft w:val="0"/>
      <w:marRight w:val="0"/>
      <w:marTop w:val="0"/>
      <w:marBottom w:val="0"/>
      <w:divBdr>
        <w:top w:val="none" w:sz="0" w:space="0" w:color="auto"/>
        <w:left w:val="none" w:sz="0" w:space="0" w:color="auto"/>
        <w:bottom w:val="none" w:sz="0" w:space="0" w:color="auto"/>
        <w:right w:val="none" w:sz="0" w:space="0" w:color="auto"/>
      </w:divBdr>
    </w:div>
    <w:div w:id="1434941106">
      <w:bodyDiv w:val="1"/>
      <w:marLeft w:val="0"/>
      <w:marRight w:val="0"/>
      <w:marTop w:val="0"/>
      <w:marBottom w:val="0"/>
      <w:divBdr>
        <w:top w:val="none" w:sz="0" w:space="0" w:color="auto"/>
        <w:left w:val="none" w:sz="0" w:space="0" w:color="auto"/>
        <w:bottom w:val="none" w:sz="0" w:space="0" w:color="auto"/>
        <w:right w:val="none" w:sz="0" w:space="0" w:color="auto"/>
      </w:divBdr>
    </w:div>
    <w:div w:id="1435321626">
      <w:bodyDiv w:val="1"/>
      <w:marLeft w:val="0"/>
      <w:marRight w:val="0"/>
      <w:marTop w:val="0"/>
      <w:marBottom w:val="0"/>
      <w:divBdr>
        <w:top w:val="none" w:sz="0" w:space="0" w:color="auto"/>
        <w:left w:val="none" w:sz="0" w:space="0" w:color="auto"/>
        <w:bottom w:val="none" w:sz="0" w:space="0" w:color="auto"/>
        <w:right w:val="none" w:sz="0" w:space="0" w:color="auto"/>
      </w:divBdr>
    </w:div>
    <w:div w:id="1438253191">
      <w:bodyDiv w:val="1"/>
      <w:marLeft w:val="0"/>
      <w:marRight w:val="0"/>
      <w:marTop w:val="0"/>
      <w:marBottom w:val="0"/>
      <w:divBdr>
        <w:top w:val="none" w:sz="0" w:space="0" w:color="auto"/>
        <w:left w:val="none" w:sz="0" w:space="0" w:color="auto"/>
        <w:bottom w:val="none" w:sz="0" w:space="0" w:color="auto"/>
        <w:right w:val="none" w:sz="0" w:space="0" w:color="auto"/>
      </w:divBdr>
    </w:div>
    <w:div w:id="1446385900">
      <w:bodyDiv w:val="1"/>
      <w:marLeft w:val="0"/>
      <w:marRight w:val="0"/>
      <w:marTop w:val="0"/>
      <w:marBottom w:val="0"/>
      <w:divBdr>
        <w:top w:val="none" w:sz="0" w:space="0" w:color="auto"/>
        <w:left w:val="none" w:sz="0" w:space="0" w:color="auto"/>
        <w:bottom w:val="none" w:sz="0" w:space="0" w:color="auto"/>
        <w:right w:val="none" w:sz="0" w:space="0" w:color="auto"/>
      </w:divBdr>
    </w:div>
    <w:div w:id="1450853551">
      <w:bodyDiv w:val="1"/>
      <w:marLeft w:val="0"/>
      <w:marRight w:val="0"/>
      <w:marTop w:val="0"/>
      <w:marBottom w:val="0"/>
      <w:divBdr>
        <w:top w:val="none" w:sz="0" w:space="0" w:color="auto"/>
        <w:left w:val="none" w:sz="0" w:space="0" w:color="auto"/>
        <w:bottom w:val="none" w:sz="0" w:space="0" w:color="auto"/>
        <w:right w:val="none" w:sz="0" w:space="0" w:color="auto"/>
      </w:divBdr>
    </w:div>
    <w:div w:id="1457529239">
      <w:bodyDiv w:val="1"/>
      <w:marLeft w:val="0"/>
      <w:marRight w:val="0"/>
      <w:marTop w:val="0"/>
      <w:marBottom w:val="0"/>
      <w:divBdr>
        <w:top w:val="none" w:sz="0" w:space="0" w:color="auto"/>
        <w:left w:val="none" w:sz="0" w:space="0" w:color="auto"/>
        <w:bottom w:val="none" w:sz="0" w:space="0" w:color="auto"/>
        <w:right w:val="none" w:sz="0" w:space="0" w:color="auto"/>
      </w:divBdr>
    </w:div>
    <w:div w:id="1459178598">
      <w:bodyDiv w:val="1"/>
      <w:marLeft w:val="0"/>
      <w:marRight w:val="0"/>
      <w:marTop w:val="0"/>
      <w:marBottom w:val="0"/>
      <w:divBdr>
        <w:top w:val="none" w:sz="0" w:space="0" w:color="auto"/>
        <w:left w:val="none" w:sz="0" w:space="0" w:color="auto"/>
        <w:bottom w:val="none" w:sz="0" w:space="0" w:color="auto"/>
        <w:right w:val="none" w:sz="0" w:space="0" w:color="auto"/>
      </w:divBdr>
    </w:div>
    <w:div w:id="1465273628">
      <w:bodyDiv w:val="1"/>
      <w:marLeft w:val="0"/>
      <w:marRight w:val="0"/>
      <w:marTop w:val="0"/>
      <w:marBottom w:val="0"/>
      <w:divBdr>
        <w:top w:val="none" w:sz="0" w:space="0" w:color="auto"/>
        <w:left w:val="none" w:sz="0" w:space="0" w:color="auto"/>
        <w:bottom w:val="none" w:sz="0" w:space="0" w:color="auto"/>
        <w:right w:val="none" w:sz="0" w:space="0" w:color="auto"/>
      </w:divBdr>
    </w:div>
    <w:div w:id="1468160003">
      <w:bodyDiv w:val="1"/>
      <w:marLeft w:val="0"/>
      <w:marRight w:val="0"/>
      <w:marTop w:val="0"/>
      <w:marBottom w:val="0"/>
      <w:divBdr>
        <w:top w:val="none" w:sz="0" w:space="0" w:color="auto"/>
        <w:left w:val="none" w:sz="0" w:space="0" w:color="auto"/>
        <w:bottom w:val="none" w:sz="0" w:space="0" w:color="auto"/>
        <w:right w:val="none" w:sz="0" w:space="0" w:color="auto"/>
      </w:divBdr>
    </w:div>
    <w:div w:id="1469205005">
      <w:bodyDiv w:val="1"/>
      <w:marLeft w:val="0"/>
      <w:marRight w:val="0"/>
      <w:marTop w:val="0"/>
      <w:marBottom w:val="0"/>
      <w:divBdr>
        <w:top w:val="none" w:sz="0" w:space="0" w:color="auto"/>
        <w:left w:val="none" w:sz="0" w:space="0" w:color="auto"/>
        <w:bottom w:val="none" w:sz="0" w:space="0" w:color="auto"/>
        <w:right w:val="none" w:sz="0" w:space="0" w:color="auto"/>
      </w:divBdr>
    </w:div>
    <w:div w:id="1469320555">
      <w:bodyDiv w:val="1"/>
      <w:marLeft w:val="0"/>
      <w:marRight w:val="0"/>
      <w:marTop w:val="0"/>
      <w:marBottom w:val="0"/>
      <w:divBdr>
        <w:top w:val="none" w:sz="0" w:space="0" w:color="auto"/>
        <w:left w:val="none" w:sz="0" w:space="0" w:color="auto"/>
        <w:bottom w:val="none" w:sz="0" w:space="0" w:color="auto"/>
        <w:right w:val="none" w:sz="0" w:space="0" w:color="auto"/>
      </w:divBdr>
    </w:div>
    <w:div w:id="1471744872">
      <w:bodyDiv w:val="1"/>
      <w:marLeft w:val="0"/>
      <w:marRight w:val="0"/>
      <w:marTop w:val="0"/>
      <w:marBottom w:val="0"/>
      <w:divBdr>
        <w:top w:val="none" w:sz="0" w:space="0" w:color="auto"/>
        <w:left w:val="none" w:sz="0" w:space="0" w:color="auto"/>
        <w:bottom w:val="none" w:sz="0" w:space="0" w:color="auto"/>
        <w:right w:val="none" w:sz="0" w:space="0" w:color="auto"/>
      </w:divBdr>
    </w:div>
    <w:div w:id="1473670224">
      <w:bodyDiv w:val="1"/>
      <w:marLeft w:val="0"/>
      <w:marRight w:val="0"/>
      <w:marTop w:val="0"/>
      <w:marBottom w:val="0"/>
      <w:divBdr>
        <w:top w:val="none" w:sz="0" w:space="0" w:color="auto"/>
        <w:left w:val="none" w:sz="0" w:space="0" w:color="auto"/>
        <w:bottom w:val="none" w:sz="0" w:space="0" w:color="auto"/>
        <w:right w:val="none" w:sz="0" w:space="0" w:color="auto"/>
      </w:divBdr>
    </w:div>
    <w:div w:id="1475097032">
      <w:bodyDiv w:val="1"/>
      <w:marLeft w:val="0"/>
      <w:marRight w:val="0"/>
      <w:marTop w:val="0"/>
      <w:marBottom w:val="0"/>
      <w:divBdr>
        <w:top w:val="none" w:sz="0" w:space="0" w:color="auto"/>
        <w:left w:val="none" w:sz="0" w:space="0" w:color="auto"/>
        <w:bottom w:val="none" w:sz="0" w:space="0" w:color="auto"/>
        <w:right w:val="none" w:sz="0" w:space="0" w:color="auto"/>
      </w:divBdr>
    </w:div>
    <w:div w:id="1475222124">
      <w:bodyDiv w:val="1"/>
      <w:marLeft w:val="0"/>
      <w:marRight w:val="0"/>
      <w:marTop w:val="0"/>
      <w:marBottom w:val="0"/>
      <w:divBdr>
        <w:top w:val="none" w:sz="0" w:space="0" w:color="auto"/>
        <w:left w:val="none" w:sz="0" w:space="0" w:color="auto"/>
        <w:bottom w:val="none" w:sz="0" w:space="0" w:color="auto"/>
        <w:right w:val="none" w:sz="0" w:space="0" w:color="auto"/>
      </w:divBdr>
    </w:div>
    <w:div w:id="1477995109">
      <w:bodyDiv w:val="1"/>
      <w:marLeft w:val="0"/>
      <w:marRight w:val="0"/>
      <w:marTop w:val="0"/>
      <w:marBottom w:val="0"/>
      <w:divBdr>
        <w:top w:val="none" w:sz="0" w:space="0" w:color="auto"/>
        <w:left w:val="none" w:sz="0" w:space="0" w:color="auto"/>
        <w:bottom w:val="none" w:sz="0" w:space="0" w:color="auto"/>
        <w:right w:val="none" w:sz="0" w:space="0" w:color="auto"/>
      </w:divBdr>
    </w:div>
    <w:div w:id="1482885267">
      <w:bodyDiv w:val="1"/>
      <w:marLeft w:val="0"/>
      <w:marRight w:val="0"/>
      <w:marTop w:val="0"/>
      <w:marBottom w:val="0"/>
      <w:divBdr>
        <w:top w:val="none" w:sz="0" w:space="0" w:color="auto"/>
        <w:left w:val="none" w:sz="0" w:space="0" w:color="auto"/>
        <w:bottom w:val="none" w:sz="0" w:space="0" w:color="auto"/>
        <w:right w:val="none" w:sz="0" w:space="0" w:color="auto"/>
      </w:divBdr>
    </w:div>
    <w:div w:id="1495603994">
      <w:bodyDiv w:val="1"/>
      <w:marLeft w:val="0"/>
      <w:marRight w:val="0"/>
      <w:marTop w:val="0"/>
      <w:marBottom w:val="0"/>
      <w:divBdr>
        <w:top w:val="none" w:sz="0" w:space="0" w:color="auto"/>
        <w:left w:val="none" w:sz="0" w:space="0" w:color="auto"/>
        <w:bottom w:val="none" w:sz="0" w:space="0" w:color="auto"/>
        <w:right w:val="none" w:sz="0" w:space="0" w:color="auto"/>
      </w:divBdr>
    </w:div>
    <w:div w:id="1497305625">
      <w:bodyDiv w:val="1"/>
      <w:marLeft w:val="0"/>
      <w:marRight w:val="0"/>
      <w:marTop w:val="0"/>
      <w:marBottom w:val="0"/>
      <w:divBdr>
        <w:top w:val="none" w:sz="0" w:space="0" w:color="auto"/>
        <w:left w:val="none" w:sz="0" w:space="0" w:color="auto"/>
        <w:bottom w:val="none" w:sz="0" w:space="0" w:color="auto"/>
        <w:right w:val="none" w:sz="0" w:space="0" w:color="auto"/>
      </w:divBdr>
    </w:div>
    <w:div w:id="1507743463">
      <w:bodyDiv w:val="1"/>
      <w:marLeft w:val="0"/>
      <w:marRight w:val="0"/>
      <w:marTop w:val="0"/>
      <w:marBottom w:val="0"/>
      <w:divBdr>
        <w:top w:val="none" w:sz="0" w:space="0" w:color="auto"/>
        <w:left w:val="none" w:sz="0" w:space="0" w:color="auto"/>
        <w:bottom w:val="none" w:sz="0" w:space="0" w:color="auto"/>
        <w:right w:val="none" w:sz="0" w:space="0" w:color="auto"/>
      </w:divBdr>
    </w:div>
    <w:div w:id="1508134687">
      <w:bodyDiv w:val="1"/>
      <w:marLeft w:val="0"/>
      <w:marRight w:val="0"/>
      <w:marTop w:val="0"/>
      <w:marBottom w:val="0"/>
      <w:divBdr>
        <w:top w:val="none" w:sz="0" w:space="0" w:color="auto"/>
        <w:left w:val="none" w:sz="0" w:space="0" w:color="auto"/>
        <w:bottom w:val="none" w:sz="0" w:space="0" w:color="auto"/>
        <w:right w:val="none" w:sz="0" w:space="0" w:color="auto"/>
      </w:divBdr>
    </w:div>
    <w:div w:id="1514371910">
      <w:bodyDiv w:val="1"/>
      <w:marLeft w:val="0"/>
      <w:marRight w:val="0"/>
      <w:marTop w:val="0"/>
      <w:marBottom w:val="0"/>
      <w:divBdr>
        <w:top w:val="none" w:sz="0" w:space="0" w:color="auto"/>
        <w:left w:val="none" w:sz="0" w:space="0" w:color="auto"/>
        <w:bottom w:val="none" w:sz="0" w:space="0" w:color="auto"/>
        <w:right w:val="none" w:sz="0" w:space="0" w:color="auto"/>
      </w:divBdr>
    </w:div>
    <w:div w:id="1515532027">
      <w:bodyDiv w:val="1"/>
      <w:marLeft w:val="0"/>
      <w:marRight w:val="0"/>
      <w:marTop w:val="0"/>
      <w:marBottom w:val="0"/>
      <w:divBdr>
        <w:top w:val="none" w:sz="0" w:space="0" w:color="auto"/>
        <w:left w:val="none" w:sz="0" w:space="0" w:color="auto"/>
        <w:bottom w:val="none" w:sz="0" w:space="0" w:color="auto"/>
        <w:right w:val="none" w:sz="0" w:space="0" w:color="auto"/>
      </w:divBdr>
    </w:div>
    <w:div w:id="1515993666">
      <w:bodyDiv w:val="1"/>
      <w:marLeft w:val="0"/>
      <w:marRight w:val="0"/>
      <w:marTop w:val="0"/>
      <w:marBottom w:val="0"/>
      <w:divBdr>
        <w:top w:val="none" w:sz="0" w:space="0" w:color="auto"/>
        <w:left w:val="none" w:sz="0" w:space="0" w:color="auto"/>
        <w:bottom w:val="none" w:sz="0" w:space="0" w:color="auto"/>
        <w:right w:val="none" w:sz="0" w:space="0" w:color="auto"/>
      </w:divBdr>
    </w:div>
    <w:div w:id="1516457824">
      <w:bodyDiv w:val="1"/>
      <w:marLeft w:val="0"/>
      <w:marRight w:val="0"/>
      <w:marTop w:val="0"/>
      <w:marBottom w:val="0"/>
      <w:divBdr>
        <w:top w:val="none" w:sz="0" w:space="0" w:color="auto"/>
        <w:left w:val="none" w:sz="0" w:space="0" w:color="auto"/>
        <w:bottom w:val="none" w:sz="0" w:space="0" w:color="auto"/>
        <w:right w:val="none" w:sz="0" w:space="0" w:color="auto"/>
      </w:divBdr>
    </w:div>
    <w:div w:id="1518887535">
      <w:bodyDiv w:val="1"/>
      <w:marLeft w:val="0"/>
      <w:marRight w:val="0"/>
      <w:marTop w:val="0"/>
      <w:marBottom w:val="0"/>
      <w:divBdr>
        <w:top w:val="none" w:sz="0" w:space="0" w:color="auto"/>
        <w:left w:val="none" w:sz="0" w:space="0" w:color="auto"/>
        <w:bottom w:val="none" w:sz="0" w:space="0" w:color="auto"/>
        <w:right w:val="none" w:sz="0" w:space="0" w:color="auto"/>
      </w:divBdr>
    </w:div>
    <w:div w:id="1525172129">
      <w:bodyDiv w:val="1"/>
      <w:marLeft w:val="0"/>
      <w:marRight w:val="0"/>
      <w:marTop w:val="0"/>
      <w:marBottom w:val="0"/>
      <w:divBdr>
        <w:top w:val="none" w:sz="0" w:space="0" w:color="auto"/>
        <w:left w:val="none" w:sz="0" w:space="0" w:color="auto"/>
        <w:bottom w:val="none" w:sz="0" w:space="0" w:color="auto"/>
        <w:right w:val="none" w:sz="0" w:space="0" w:color="auto"/>
      </w:divBdr>
    </w:div>
    <w:div w:id="1528130988">
      <w:bodyDiv w:val="1"/>
      <w:marLeft w:val="0"/>
      <w:marRight w:val="0"/>
      <w:marTop w:val="0"/>
      <w:marBottom w:val="0"/>
      <w:divBdr>
        <w:top w:val="none" w:sz="0" w:space="0" w:color="auto"/>
        <w:left w:val="none" w:sz="0" w:space="0" w:color="auto"/>
        <w:bottom w:val="none" w:sz="0" w:space="0" w:color="auto"/>
        <w:right w:val="none" w:sz="0" w:space="0" w:color="auto"/>
      </w:divBdr>
    </w:div>
    <w:div w:id="1530991447">
      <w:bodyDiv w:val="1"/>
      <w:marLeft w:val="0"/>
      <w:marRight w:val="0"/>
      <w:marTop w:val="0"/>
      <w:marBottom w:val="0"/>
      <w:divBdr>
        <w:top w:val="none" w:sz="0" w:space="0" w:color="auto"/>
        <w:left w:val="none" w:sz="0" w:space="0" w:color="auto"/>
        <w:bottom w:val="none" w:sz="0" w:space="0" w:color="auto"/>
        <w:right w:val="none" w:sz="0" w:space="0" w:color="auto"/>
      </w:divBdr>
    </w:div>
    <w:div w:id="1536112726">
      <w:bodyDiv w:val="1"/>
      <w:marLeft w:val="0"/>
      <w:marRight w:val="0"/>
      <w:marTop w:val="0"/>
      <w:marBottom w:val="0"/>
      <w:divBdr>
        <w:top w:val="none" w:sz="0" w:space="0" w:color="auto"/>
        <w:left w:val="none" w:sz="0" w:space="0" w:color="auto"/>
        <w:bottom w:val="none" w:sz="0" w:space="0" w:color="auto"/>
        <w:right w:val="none" w:sz="0" w:space="0" w:color="auto"/>
      </w:divBdr>
    </w:div>
    <w:div w:id="1538271189">
      <w:bodyDiv w:val="1"/>
      <w:marLeft w:val="0"/>
      <w:marRight w:val="0"/>
      <w:marTop w:val="0"/>
      <w:marBottom w:val="0"/>
      <w:divBdr>
        <w:top w:val="none" w:sz="0" w:space="0" w:color="auto"/>
        <w:left w:val="none" w:sz="0" w:space="0" w:color="auto"/>
        <w:bottom w:val="none" w:sz="0" w:space="0" w:color="auto"/>
        <w:right w:val="none" w:sz="0" w:space="0" w:color="auto"/>
      </w:divBdr>
    </w:div>
    <w:div w:id="1543395397">
      <w:bodyDiv w:val="1"/>
      <w:marLeft w:val="0"/>
      <w:marRight w:val="0"/>
      <w:marTop w:val="0"/>
      <w:marBottom w:val="0"/>
      <w:divBdr>
        <w:top w:val="none" w:sz="0" w:space="0" w:color="auto"/>
        <w:left w:val="none" w:sz="0" w:space="0" w:color="auto"/>
        <w:bottom w:val="none" w:sz="0" w:space="0" w:color="auto"/>
        <w:right w:val="none" w:sz="0" w:space="0" w:color="auto"/>
      </w:divBdr>
    </w:div>
    <w:div w:id="1547833185">
      <w:bodyDiv w:val="1"/>
      <w:marLeft w:val="0"/>
      <w:marRight w:val="0"/>
      <w:marTop w:val="0"/>
      <w:marBottom w:val="0"/>
      <w:divBdr>
        <w:top w:val="none" w:sz="0" w:space="0" w:color="auto"/>
        <w:left w:val="none" w:sz="0" w:space="0" w:color="auto"/>
        <w:bottom w:val="none" w:sz="0" w:space="0" w:color="auto"/>
        <w:right w:val="none" w:sz="0" w:space="0" w:color="auto"/>
      </w:divBdr>
    </w:div>
    <w:div w:id="1561398890">
      <w:bodyDiv w:val="1"/>
      <w:marLeft w:val="0"/>
      <w:marRight w:val="0"/>
      <w:marTop w:val="0"/>
      <w:marBottom w:val="0"/>
      <w:divBdr>
        <w:top w:val="none" w:sz="0" w:space="0" w:color="auto"/>
        <w:left w:val="none" w:sz="0" w:space="0" w:color="auto"/>
        <w:bottom w:val="none" w:sz="0" w:space="0" w:color="auto"/>
        <w:right w:val="none" w:sz="0" w:space="0" w:color="auto"/>
      </w:divBdr>
    </w:div>
    <w:div w:id="1564292046">
      <w:bodyDiv w:val="1"/>
      <w:marLeft w:val="0"/>
      <w:marRight w:val="0"/>
      <w:marTop w:val="0"/>
      <w:marBottom w:val="0"/>
      <w:divBdr>
        <w:top w:val="none" w:sz="0" w:space="0" w:color="auto"/>
        <w:left w:val="none" w:sz="0" w:space="0" w:color="auto"/>
        <w:bottom w:val="none" w:sz="0" w:space="0" w:color="auto"/>
        <w:right w:val="none" w:sz="0" w:space="0" w:color="auto"/>
      </w:divBdr>
    </w:div>
    <w:div w:id="1568147561">
      <w:bodyDiv w:val="1"/>
      <w:marLeft w:val="0"/>
      <w:marRight w:val="0"/>
      <w:marTop w:val="0"/>
      <w:marBottom w:val="0"/>
      <w:divBdr>
        <w:top w:val="none" w:sz="0" w:space="0" w:color="auto"/>
        <w:left w:val="none" w:sz="0" w:space="0" w:color="auto"/>
        <w:bottom w:val="none" w:sz="0" w:space="0" w:color="auto"/>
        <w:right w:val="none" w:sz="0" w:space="0" w:color="auto"/>
      </w:divBdr>
    </w:div>
    <w:div w:id="1571184861">
      <w:bodyDiv w:val="1"/>
      <w:marLeft w:val="0"/>
      <w:marRight w:val="0"/>
      <w:marTop w:val="0"/>
      <w:marBottom w:val="0"/>
      <w:divBdr>
        <w:top w:val="none" w:sz="0" w:space="0" w:color="auto"/>
        <w:left w:val="none" w:sz="0" w:space="0" w:color="auto"/>
        <w:bottom w:val="none" w:sz="0" w:space="0" w:color="auto"/>
        <w:right w:val="none" w:sz="0" w:space="0" w:color="auto"/>
      </w:divBdr>
    </w:div>
    <w:div w:id="1571425838">
      <w:bodyDiv w:val="1"/>
      <w:marLeft w:val="0"/>
      <w:marRight w:val="0"/>
      <w:marTop w:val="0"/>
      <w:marBottom w:val="0"/>
      <w:divBdr>
        <w:top w:val="none" w:sz="0" w:space="0" w:color="auto"/>
        <w:left w:val="none" w:sz="0" w:space="0" w:color="auto"/>
        <w:bottom w:val="none" w:sz="0" w:space="0" w:color="auto"/>
        <w:right w:val="none" w:sz="0" w:space="0" w:color="auto"/>
      </w:divBdr>
    </w:div>
    <w:div w:id="1572889856">
      <w:bodyDiv w:val="1"/>
      <w:marLeft w:val="0"/>
      <w:marRight w:val="0"/>
      <w:marTop w:val="0"/>
      <w:marBottom w:val="0"/>
      <w:divBdr>
        <w:top w:val="none" w:sz="0" w:space="0" w:color="auto"/>
        <w:left w:val="none" w:sz="0" w:space="0" w:color="auto"/>
        <w:bottom w:val="none" w:sz="0" w:space="0" w:color="auto"/>
        <w:right w:val="none" w:sz="0" w:space="0" w:color="auto"/>
      </w:divBdr>
    </w:div>
    <w:div w:id="1577129686">
      <w:bodyDiv w:val="1"/>
      <w:marLeft w:val="0"/>
      <w:marRight w:val="0"/>
      <w:marTop w:val="0"/>
      <w:marBottom w:val="0"/>
      <w:divBdr>
        <w:top w:val="none" w:sz="0" w:space="0" w:color="auto"/>
        <w:left w:val="none" w:sz="0" w:space="0" w:color="auto"/>
        <w:bottom w:val="none" w:sz="0" w:space="0" w:color="auto"/>
        <w:right w:val="none" w:sz="0" w:space="0" w:color="auto"/>
      </w:divBdr>
    </w:div>
    <w:div w:id="1577278958">
      <w:bodyDiv w:val="1"/>
      <w:marLeft w:val="0"/>
      <w:marRight w:val="0"/>
      <w:marTop w:val="0"/>
      <w:marBottom w:val="0"/>
      <w:divBdr>
        <w:top w:val="none" w:sz="0" w:space="0" w:color="auto"/>
        <w:left w:val="none" w:sz="0" w:space="0" w:color="auto"/>
        <w:bottom w:val="none" w:sz="0" w:space="0" w:color="auto"/>
        <w:right w:val="none" w:sz="0" w:space="0" w:color="auto"/>
      </w:divBdr>
    </w:div>
    <w:div w:id="1578443909">
      <w:bodyDiv w:val="1"/>
      <w:marLeft w:val="0"/>
      <w:marRight w:val="0"/>
      <w:marTop w:val="0"/>
      <w:marBottom w:val="0"/>
      <w:divBdr>
        <w:top w:val="none" w:sz="0" w:space="0" w:color="auto"/>
        <w:left w:val="none" w:sz="0" w:space="0" w:color="auto"/>
        <w:bottom w:val="none" w:sz="0" w:space="0" w:color="auto"/>
        <w:right w:val="none" w:sz="0" w:space="0" w:color="auto"/>
      </w:divBdr>
    </w:div>
    <w:div w:id="1585915732">
      <w:bodyDiv w:val="1"/>
      <w:marLeft w:val="0"/>
      <w:marRight w:val="0"/>
      <w:marTop w:val="0"/>
      <w:marBottom w:val="0"/>
      <w:divBdr>
        <w:top w:val="none" w:sz="0" w:space="0" w:color="auto"/>
        <w:left w:val="none" w:sz="0" w:space="0" w:color="auto"/>
        <w:bottom w:val="none" w:sz="0" w:space="0" w:color="auto"/>
        <w:right w:val="none" w:sz="0" w:space="0" w:color="auto"/>
      </w:divBdr>
    </w:div>
    <w:div w:id="1586768825">
      <w:bodyDiv w:val="1"/>
      <w:marLeft w:val="0"/>
      <w:marRight w:val="0"/>
      <w:marTop w:val="0"/>
      <w:marBottom w:val="0"/>
      <w:divBdr>
        <w:top w:val="none" w:sz="0" w:space="0" w:color="auto"/>
        <w:left w:val="none" w:sz="0" w:space="0" w:color="auto"/>
        <w:bottom w:val="none" w:sz="0" w:space="0" w:color="auto"/>
        <w:right w:val="none" w:sz="0" w:space="0" w:color="auto"/>
      </w:divBdr>
    </w:div>
    <w:div w:id="1593319411">
      <w:bodyDiv w:val="1"/>
      <w:marLeft w:val="0"/>
      <w:marRight w:val="0"/>
      <w:marTop w:val="0"/>
      <w:marBottom w:val="0"/>
      <w:divBdr>
        <w:top w:val="none" w:sz="0" w:space="0" w:color="auto"/>
        <w:left w:val="none" w:sz="0" w:space="0" w:color="auto"/>
        <w:bottom w:val="none" w:sz="0" w:space="0" w:color="auto"/>
        <w:right w:val="none" w:sz="0" w:space="0" w:color="auto"/>
      </w:divBdr>
    </w:div>
    <w:div w:id="1594120208">
      <w:bodyDiv w:val="1"/>
      <w:marLeft w:val="0"/>
      <w:marRight w:val="0"/>
      <w:marTop w:val="0"/>
      <w:marBottom w:val="0"/>
      <w:divBdr>
        <w:top w:val="none" w:sz="0" w:space="0" w:color="auto"/>
        <w:left w:val="none" w:sz="0" w:space="0" w:color="auto"/>
        <w:bottom w:val="none" w:sz="0" w:space="0" w:color="auto"/>
        <w:right w:val="none" w:sz="0" w:space="0" w:color="auto"/>
      </w:divBdr>
    </w:div>
    <w:div w:id="1603102968">
      <w:bodyDiv w:val="1"/>
      <w:marLeft w:val="0"/>
      <w:marRight w:val="0"/>
      <w:marTop w:val="0"/>
      <w:marBottom w:val="0"/>
      <w:divBdr>
        <w:top w:val="none" w:sz="0" w:space="0" w:color="auto"/>
        <w:left w:val="none" w:sz="0" w:space="0" w:color="auto"/>
        <w:bottom w:val="none" w:sz="0" w:space="0" w:color="auto"/>
        <w:right w:val="none" w:sz="0" w:space="0" w:color="auto"/>
      </w:divBdr>
    </w:div>
    <w:div w:id="1604604959">
      <w:bodyDiv w:val="1"/>
      <w:marLeft w:val="0"/>
      <w:marRight w:val="0"/>
      <w:marTop w:val="0"/>
      <w:marBottom w:val="0"/>
      <w:divBdr>
        <w:top w:val="none" w:sz="0" w:space="0" w:color="auto"/>
        <w:left w:val="none" w:sz="0" w:space="0" w:color="auto"/>
        <w:bottom w:val="none" w:sz="0" w:space="0" w:color="auto"/>
        <w:right w:val="none" w:sz="0" w:space="0" w:color="auto"/>
      </w:divBdr>
    </w:div>
    <w:div w:id="1611431116">
      <w:bodyDiv w:val="1"/>
      <w:marLeft w:val="0"/>
      <w:marRight w:val="0"/>
      <w:marTop w:val="0"/>
      <w:marBottom w:val="0"/>
      <w:divBdr>
        <w:top w:val="none" w:sz="0" w:space="0" w:color="auto"/>
        <w:left w:val="none" w:sz="0" w:space="0" w:color="auto"/>
        <w:bottom w:val="none" w:sz="0" w:space="0" w:color="auto"/>
        <w:right w:val="none" w:sz="0" w:space="0" w:color="auto"/>
      </w:divBdr>
    </w:div>
    <w:div w:id="1614440511">
      <w:bodyDiv w:val="1"/>
      <w:marLeft w:val="0"/>
      <w:marRight w:val="0"/>
      <w:marTop w:val="0"/>
      <w:marBottom w:val="0"/>
      <w:divBdr>
        <w:top w:val="none" w:sz="0" w:space="0" w:color="auto"/>
        <w:left w:val="none" w:sz="0" w:space="0" w:color="auto"/>
        <w:bottom w:val="none" w:sz="0" w:space="0" w:color="auto"/>
        <w:right w:val="none" w:sz="0" w:space="0" w:color="auto"/>
      </w:divBdr>
    </w:div>
    <w:div w:id="1614899111">
      <w:bodyDiv w:val="1"/>
      <w:marLeft w:val="0"/>
      <w:marRight w:val="0"/>
      <w:marTop w:val="0"/>
      <w:marBottom w:val="0"/>
      <w:divBdr>
        <w:top w:val="none" w:sz="0" w:space="0" w:color="auto"/>
        <w:left w:val="none" w:sz="0" w:space="0" w:color="auto"/>
        <w:bottom w:val="none" w:sz="0" w:space="0" w:color="auto"/>
        <w:right w:val="none" w:sz="0" w:space="0" w:color="auto"/>
      </w:divBdr>
    </w:div>
    <w:div w:id="1615864567">
      <w:bodyDiv w:val="1"/>
      <w:marLeft w:val="0"/>
      <w:marRight w:val="0"/>
      <w:marTop w:val="0"/>
      <w:marBottom w:val="0"/>
      <w:divBdr>
        <w:top w:val="none" w:sz="0" w:space="0" w:color="auto"/>
        <w:left w:val="none" w:sz="0" w:space="0" w:color="auto"/>
        <w:bottom w:val="none" w:sz="0" w:space="0" w:color="auto"/>
        <w:right w:val="none" w:sz="0" w:space="0" w:color="auto"/>
      </w:divBdr>
    </w:div>
    <w:div w:id="1618684524">
      <w:bodyDiv w:val="1"/>
      <w:marLeft w:val="0"/>
      <w:marRight w:val="0"/>
      <w:marTop w:val="0"/>
      <w:marBottom w:val="0"/>
      <w:divBdr>
        <w:top w:val="none" w:sz="0" w:space="0" w:color="auto"/>
        <w:left w:val="none" w:sz="0" w:space="0" w:color="auto"/>
        <w:bottom w:val="none" w:sz="0" w:space="0" w:color="auto"/>
        <w:right w:val="none" w:sz="0" w:space="0" w:color="auto"/>
      </w:divBdr>
    </w:div>
    <w:div w:id="1618756208">
      <w:bodyDiv w:val="1"/>
      <w:marLeft w:val="0"/>
      <w:marRight w:val="0"/>
      <w:marTop w:val="0"/>
      <w:marBottom w:val="0"/>
      <w:divBdr>
        <w:top w:val="none" w:sz="0" w:space="0" w:color="auto"/>
        <w:left w:val="none" w:sz="0" w:space="0" w:color="auto"/>
        <w:bottom w:val="none" w:sz="0" w:space="0" w:color="auto"/>
        <w:right w:val="none" w:sz="0" w:space="0" w:color="auto"/>
      </w:divBdr>
    </w:div>
    <w:div w:id="1620645427">
      <w:bodyDiv w:val="1"/>
      <w:marLeft w:val="0"/>
      <w:marRight w:val="0"/>
      <w:marTop w:val="0"/>
      <w:marBottom w:val="0"/>
      <w:divBdr>
        <w:top w:val="none" w:sz="0" w:space="0" w:color="auto"/>
        <w:left w:val="none" w:sz="0" w:space="0" w:color="auto"/>
        <w:bottom w:val="none" w:sz="0" w:space="0" w:color="auto"/>
        <w:right w:val="none" w:sz="0" w:space="0" w:color="auto"/>
      </w:divBdr>
    </w:div>
    <w:div w:id="1620991023">
      <w:bodyDiv w:val="1"/>
      <w:marLeft w:val="0"/>
      <w:marRight w:val="0"/>
      <w:marTop w:val="0"/>
      <w:marBottom w:val="0"/>
      <w:divBdr>
        <w:top w:val="none" w:sz="0" w:space="0" w:color="auto"/>
        <w:left w:val="none" w:sz="0" w:space="0" w:color="auto"/>
        <w:bottom w:val="none" w:sz="0" w:space="0" w:color="auto"/>
        <w:right w:val="none" w:sz="0" w:space="0" w:color="auto"/>
      </w:divBdr>
    </w:div>
    <w:div w:id="1626693255">
      <w:bodyDiv w:val="1"/>
      <w:marLeft w:val="0"/>
      <w:marRight w:val="0"/>
      <w:marTop w:val="0"/>
      <w:marBottom w:val="0"/>
      <w:divBdr>
        <w:top w:val="none" w:sz="0" w:space="0" w:color="auto"/>
        <w:left w:val="none" w:sz="0" w:space="0" w:color="auto"/>
        <w:bottom w:val="none" w:sz="0" w:space="0" w:color="auto"/>
        <w:right w:val="none" w:sz="0" w:space="0" w:color="auto"/>
      </w:divBdr>
    </w:div>
    <w:div w:id="1628124691">
      <w:bodyDiv w:val="1"/>
      <w:marLeft w:val="0"/>
      <w:marRight w:val="0"/>
      <w:marTop w:val="0"/>
      <w:marBottom w:val="0"/>
      <w:divBdr>
        <w:top w:val="none" w:sz="0" w:space="0" w:color="auto"/>
        <w:left w:val="none" w:sz="0" w:space="0" w:color="auto"/>
        <w:bottom w:val="none" w:sz="0" w:space="0" w:color="auto"/>
        <w:right w:val="none" w:sz="0" w:space="0" w:color="auto"/>
      </w:divBdr>
    </w:div>
    <w:div w:id="1630042274">
      <w:bodyDiv w:val="1"/>
      <w:marLeft w:val="0"/>
      <w:marRight w:val="0"/>
      <w:marTop w:val="0"/>
      <w:marBottom w:val="0"/>
      <w:divBdr>
        <w:top w:val="none" w:sz="0" w:space="0" w:color="auto"/>
        <w:left w:val="none" w:sz="0" w:space="0" w:color="auto"/>
        <w:bottom w:val="none" w:sz="0" w:space="0" w:color="auto"/>
        <w:right w:val="none" w:sz="0" w:space="0" w:color="auto"/>
      </w:divBdr>
    </w:div>
    <w:div w:id="1631787732">
      <w:bodyDiv w:val="1"/>
      <w:marLeft w:val="0"/>
      <w:marRight w:val="0"/>
      <w:marTop w:val="0"/>
      <w:marBottom w:val="0"/>
      <w:divBdr>
        <w:top w:val="none" w:sz="0" w:space="0" w:color="auto"/>
        <w:left w:val="none" w:sz="0" w:space="0" w:color="auto"/>
        <w:bottom w:val="none" w:sz="0" w:space="0" w:color="auto"/>
        <w:right w:val="none" w:sz="0" w:space="0" w:color="auto"/>
      </w:divBdr>
    </w:div>
    <w:div w:id="1634168578">
      <w:bodyDiv w:val="1"/>
      <w:marLeft w:val="0"/>
      <w:marRight w:val="0"/>
      <w:marTop w:val="0"/>
      <w:marBottom w:val="0"/>
      <w:divBdr>
        <w:top w:val="none" w:sz="0" w:space="0" w:color="auto"/>
        <w:left w:val="none" w:sz="0" w:space="0" w:color="auto"/>
        <w:bottom w:val="none" w:sz="0" w:space="0" w:color="auto"/>
        <w:right w:val="none" w:sz="0" w:space="0" w:color="auto"/>
      </w:divBdr>
    </w:div>
    <w:div w:id="1636983394">
      <w:bodyDiv w:val="1"/>
      <w:marLeft w:val="0"/>
      <w:marRight w:val="0"/>
      <w:marTop w:val="0"/>
      <w:marBottom w:val="0"/>
      <w:divBdr>
        <w:top w:val="none" w:sz="0" w:space="0" w:color="auto"/>
        <w:left w:val="none" w:sz="0" w:space="0" w:color="auto"/>
        <w:bottom w:val="none" w:sz="0" w:space="0" w:color="auto"/>
        <w:right w:val="none" w:sz="0" w:space="0" w:color="auto"/>
      </w:divBdr>
    </w:div>
    <w:div w:id="1637298164">
      <w:bodyDiv w:val="1"/>
      <w:marLeft w:val="0"/>
      <w:marRight w:val="0"/>
      <w:marTop w:val="0"/>
      <w:marBottom w:val="0"/>
      <w:divBdr>
        <w:top w:val="none" w:sz="0" w:space="0" w:color="auto"/>
        <w:left w:val="none" w:sz="0" w:space="0" w:color="auto"/>
        <w:bottom w:val="none" w:sz="0" w:space="0" w:color="auto"/>
        <w:right w:val="none" w:sz="0" w:space="0" w:color="auto"/>
      </w:divBdr>
    </w:div>
    <w:div w:id="1644238739">
      <w:bodyDiv w:val="1"/>
      <w:marLeft w:val="0"/>
      <w:marRight w:val="0"/>
      <w:marTop w:val="0"/>
      <w:marBottom w:val="0"/>
      <w:divBdr>
        <w:top w:val="none" w:sz="0" w:space="0" w:color="auto"/>
        <w:left w:val="none" w:sz="0" w:space="0" w:color="auto"/>
        <w:bottom w:val="none" w:sz="0" w:space="0" w:color="auto"/>
        <w:right w:val="none" w:sz="0" w:space="0" w:color="auto"/>
      </w:divBdr>
    </w:div>
    <w:div w:id="1645162851">
      <w:bodyDiv w:val="1"/>
      <w:marLeft w:val="0"/>
      <w:marRight w:val="0"/>
      <w:marTop w:val="0"/>
      <w:marBottom w:val="0"/>
      <w:divBdr>
        <w:top w:val="none" w:sz="0" w:space="0" w:color="auto"/>
        <w:left w:val="none" w:sz="0" w:space="0" w:color="auto"/>
        <w:bottom w:val="none" w:sz="0" w:space="0" w:color="auto"/>
        <w:right w:val="none" w:sz="0" w:space="0" w:color="auto"/>
      </w:divBdr>
    </w:div>
    <w:div w:id="1646080814">
      <w:bodyDiv w:val="1"/>
      <w:marLeft w:val="0"/>
      <w:marRight w:val="0"/>
      <w:marTop w:val="0"/>
      <w:marBottom w:val="0"/>
      <w:divBdr>
        <w:top w:val="none" w:sz="0" w:space="0" w:color="auto"/>
        <w:left w:val="none" w:sz="0" w:space="0" w:color="auto"/>
        <w:bottom w:val="none" w:sz="0" w:space="0" w:color="auto"/>
        <w:right w:val="none" w:sz="0" w:space="0" w:color="auto"/>
      </w:divBdr>
    </w:div>
    <w:div w:id="1647661488">
      <w:bodyDiv w:val="1"/>
      <w:marLeft w:val="0"/>
      <w:marRight w:val="0"/>
      <w:marTop w:val="0"/>
      <w:marBottom w:val="0"/>
      <w:divBdr>
        <w:top w:val="none" w:sz="0" w:space="0" w:color="auto"/>
        <w:left w:val="none" w:sz="0" w:space="0" w:color="auto"/>
        <w:bottom w:val="none" w:sz="0" w:space="0" w:color="auto"/>
        <w:right w:val="none" w:sz="0" w:space="0" w:color="auto"/>
      </w:divBdr>
    </w:div>
    <w:div w:id="1661731090">
      <w:bodyDiv w:val="1"/>
      <w:marLeft w:val="0"/>
      <w:marRight w:val="0"/>
      <w:marTop w:val="0"/>
      <w:marBottom w:val="0"/>
      <w:divBdr>
        <w:top w:val="none" w:sz="0" w:space="0" w:color="auto"/>
        <w:left w:val="none" w:sz="0" w:space="0" w:color="auto"/>
        <w:bottom w:val="none" w:sz="0" w:space="0" w:color="auto"/>
        <w:right w:val="none" w:sz="0" w:space="0" w:color="auto"/>
      </w:divBdr>
    </w:div>
    <w:div w:id="1663466903">
      <w:bodyDiv w:val="1"/>
      <w:marLeft w:val="0"/>
      <w:marRight w:val="0"/>
      <w:marTop w:val="0"/>
      <w:marBottom w:val="0"/>
      <w:divBdr>
        <w:top w:val="none" w:sz="0" w:space="0" w:color="auto"/>
        <w:left w:val="none" w:sz="0" w:space="0" w:color="auto"/>
        <w:bottom w:val="none" w:sz="0" w:space="0" w:color="auto"/>
        <w:right w:val="none" w:sz="0" w:space="0" w:color="auto"/>
      </w:divBdr>
    </w:div>
    <w:div w:id="1664702536">
      <w:bodyDiv w:val="1"/>
      <w:marLeft w:val="0"/>
      <w:marRight w:val="0"/>
      <w:marTop w:val="0"/>
      <w:marBottom w:val="0"/>
      <w:divBdr>
        <w:top w:val="none" w:sz="0" w:space="0" w:color="auto"/>
        <w:left w:val="none" w:sz="0" w:space="0" w:color="auto"/>
        <w:bottom w:val="none" w:sz="0" w:space="0" w:color="auto"/>
        <w:right w:val="none" w:sz="0" w:space="0" w:color="auto"/>
      </w:divBdr>
    </w:div>
    <w:div w:id="1677614266">
      <w:bodyDiv w:val="1"/>
      <w:marLeft w:val="0"/>
      <w:marRight w:val="0"/>
      <w:marTop w:val="0"/>
      <w:marBottom w:val="0"/>
      <w:divBdr>
        <w:top w:val="none" w:sz="0" w:space="0" w:color="auto"/>
        <w:left w:val="none" w:sz="0" w:space="0" w:color="auto"/>
        <w:bottom w:val="none" w:sz="0" w:space="0" w:color="auto"/>
        <w:right w:val="none" w:sz="0" w:space="0" w:color="auto"/>
      </w:divBdr>
    </w:div>
    <w:div w:id="1684865314">
      <w:bodyDiv w:val="1"/>
      <w:marLeft w:val="0"/>
      <w:marRight w:val="0"/>
      <w:marTop w:val="0"/>
      <w:marBottom w:val="0"/>
      <w:divBdr>
        <w:top w:val="none" w:sz="0" w:space="0" w:color="auto"/>
        <w:left w:val="none" w:sz="0" w:space="0" w:color="auto"/>
        <w:bottom w:val="none" w:sz="0" w:space="0" w:color="auto"/>
        <w:right w:val="none" w:sz="0" w:space="0" w:color="auto"/>
      </w:divBdr>
    </w:div>
    <w:div w:id="1689522786">
      <w:bodyDiv w:val="1"/>
      <w:marLeft w:val="0"/>
      <w:marRight w:val="0"/>
      <w:marTop w:val="0"/>
      <w:marBottom w:val="0"/>
      <w:divBdr>
        <w:top w:val="none" w:sz="0" w:space="0" w:color="auto"/>
        <w:left w:val="none" w:sz="0" w:space="0" w:color="auto"/>
        <w:bottom w:val="none" w:sz="0" w:space="0" w:color="auto"/>
        <w:right w:val="none" w:sz="0" w:space="0" w:color="auto"/>
      </w:divBdr>
    </w:div>
    <w:div w:id="1692149177">
      <w:bodyDiv w:val="1"/>
      <w:marLeft w:val="0"/>
      <w:marRight w:val="0"/>
      <w:marTop w:val="0"/>
      <w:marBottom w:val="0"/>
      <w:divBdr>
        <w:top w:val="none" w:sz="0" w:space="0" w:color="auto"/>
        <w:left w:val="none" w:sz="0" w:space="0" w:color="auto"/>
        <w:bottom w:val="none" w:sz="0" w:space="0" w:color="auto"/>
        <w:right w:val="none" w:sz="0" w:space="0" w:color="auto"/>
      </w:divBdr>
    </w:div>
    <w:div w:id="1692682777">
      <w:bodyDiv w:val="1"/>
      <w:marLeft w:val="0"/>
      <w:marRight w:val="0"/>
      <w:marTop w:val="0"/>
      <w:marBottom w:val="0"/>
      <w:divBdr>
        <w:top w:val="none" w:sz="0" w:space="0" w:color="auto"/>
        <w:left w:val="none" w:sz="0" w:space="0" w:color="auto"/>
        <w:bottom w:val="none" w:sz="0" w:space="0" w:color="auto"/>
        <w:right w:val="none" w:sz="0" w:space="0" w:color="auto"/>
      </w:divBdr>
    </w:div>
    <w:div w:id="1693916490">
      <w:bodyDiv w:val="1"/>
      <w:marLeft w:val="0"/>
      <w:marRight w:val="0"/>
      <w:marTop w:val="0"/>
      <w:marBottom w:val="0"/>
      <w:divBdr>
        <w:top w:val="none" w:sz="0" w:space="0" w:color="auto"/>
        <w:left w:val="none" w:sz="0" w:space="0" w:color="auto"/>
        <w:bottom w:val="none" w:sz="0" w:space="0" w:color="auto"/>
        <w:right w:val="none" w:sz="0" w:space="0" w:color="auto"/>
      </w:divBdr>
    </w:div>
    <w:div w:id="1694578409">
      <w:bodyDiv w:val="1"/>
      <w:marLeft w:val="0"/>
      <w:marRight w:val="0"/>
      <w:marTop w:val="0"/>
      <w:marBottom w:val="0"/>
      <w:divBdr>
        <w:top w:val="none" w:sz="0" w:space="0" w:color="auto"/>
        <w:left w:val="none" w:sz="0" w:space="0" w:color="auto"/>
        <w:bottom w:val="none" w:sz="0" w:space="0" w:color="auto"/>
        <w:right w:val="none" w:sz="0" w:space="0" w:color="auto"/>
      </w:divBdr>
    </w:div>
    <w:div w:id="1696148540">
      <w:bodyDiv w:val="1"/>
      <w:marLeft w:val="0"/>
      <w:marRight w:val="0"/>
      <w:marTop w:val="0"/>
      <w:marBottom w:val="0"/>
      <w:divBdr>
        <w:top w:val="none" w:sz="0" w:space="0" w:color="auto"/>
        <w:left w:val="none" w:sz="0" w:space="0" w:color="auto"/>
        <w:bottom w:val="none" w:sz="0" w:space="0" w:color="auto"/>
        <w:right w:val="none" w:sz="0" w:space="0" w:color="auto"/>
      </w:divBdr>
    </w:div>
    <w:div w:id="1705212782">
      <w:bodyDiv w:val="1"/>
      <w:marLeft w:val="0"/>
      <w:marRight w:val="0"/>
      <w:marTop w:val="0"/>
      <w:marBottom w:val="0"/>
      <w:divBdr>
        <w:top w:val="none" w:sz="0" w:space="0" w:color="auto"/>
        <w:left w:val="none" w:sz="0" w:space="0" w:color="auto"/>
        <w:bottom w:val="none" w:sz="0" w:space="0" w:color="auto"/>
        <w:right w:val="none" w:sz="0" w:space="0" w:color="auto"/>
      </w:divBdr>
    </w:div>
    <w:div w:id="1706366336">
      <w:bodyDiv w:val="1"/>
      <w:marLeft w:val="0"/>
      <w:marRight w:val="0"/>
      <w:marTop w:val="0"/>
      <w:marBottom w:val="0"/>
      <w:divBdr>
        <w:top w:val="none" w:sz="0" w:space="0" w:color="auto"/>
        <w:left w:val="none" w:sz="0" w:space="0" w:color="auto"/>
        <w:bottom w:val="none" w:sz="0" w:space="0" w:color="auto"/>
        <w:right w:val="none" w:sz="0" w:space="0" w:color="auto"/>
      </w:divBdr>
    </w:div>
    <w:div w:id="1708214537">
      <w:bodyDiv w:val="1"/>
      <w:marLeft w:val="0"/>
      <w:marRight w:val="0"/>
      <w:marTop w:val="0"/>
      <w:marBottom w:val="0"/>
      <w:divBdr>
        <w:top w:val="none" w:sz="0" w:space="0" w:color="auto"/>
        <w:left w:val="none" w:sz="0" w:space="0" w:color="auto"/>
        <w:bottom w:val="none" w:sz="0" w:space="0" w:color="auto"/>
        <w:right w:val="none" w:sz="0" w:space="0" w:color="auto"/>
      </w:divBdr>
    </w:div>
    <w:div w:id="1713335680">
      <w:bodyDiv w:val="1"/>
      <w:marLeft w:val="0"/>
      <w:marRight w:val="0"/>
      <w:marTop w:val="0"/>
      <w:marBottom w:val="0"/>
      <w:divBdr>
        <w:top w:val="none" w:sz="0" w:space="0" w:color="auto"/>
        <w:left w:val="none" w:sz="0" w:space="0" w:color="auto"/>
        <w:bottom w:val="none" w:sz="0" w:space="0" w:color="auto"/>
        <w:right w:val="none" w:sz="0" w:space="0" w:color="auto"/>
      </w:divBdr>
    </w:div>
    <w:div w:id="1719620027">
      <w:bodyDiv w:val="1"/>
      <w:marLeft w:val="0"/>
      <w:marRight w:val="0"/>
      <w:marTop w:val="0"/>
      <w:marBottom w:val="0"/>
      <w:divBdr>
        <w:top w:val="none" w:sz="0" w:space="0" w:color="auto"/>
        <w:left w:val="none" w:sz="0" w:space="0" w:color="auto"/>
        <w:bottom w:val="none" w:sz="0" w:space="0" w:color="auto"/>
        <w:right w:val="none" w:sz="0" w:space="0" w:color="auto"/>
      </w:divBdr>
    </w:div>
    <w:div w:id="1723211697">
      <w:bodyDiv w:val="1"/>
      <w:marLeft w:val="0"/>
      <w:marRight w:val="0"/>
      <w:marTop w:val="0"/>
      <w:marBottom w:val="0"/>
      <w:divBdr>
        <w:top w:val="none" w:sz="0" w:space="0" w:color="auto"/>
        <w:left w:val="none" w:sz="0" w:space="0" w:color="auto"/>
        <w:bottom w:val="none" w:sz="0" w:space="0" w:color="auto"/>
        <w:right w:val="none" w:sz="0" w:space="0" w:color="auto"/>
      </w:divBdr>
    </w:div>
    <w:div w:id="1723558251">
      <w:bodyDiv w:val="1"/>
      <w:marLeft w:val="0"/>
      <w:marRight w:val="0"/>
      <w:marTop w:val="0"/>
      <w:marBottom w:val="0"/>
      <w:divBdr>
        <w:top w:val="none" w:sz="0" w:space="0" w:color="auto"/>
        <w:left w:val="none" w:sz="0" w:space="0" w:color="auto"/>
        <w:bottom w:val="none" w:sz="0" w:space="0" w:color="auto"/>
        <w:right w:val="none" w:sz="0" w:space="0" w:color="auto"/>
      </w:divBdr>
    </w:div>
    <w:div w:id="1725105569">
      <w:bodyDiv w:val="1"/>
      <w:marLeft w:val="0"/>
      <w:marRight w:val="0"/>
      <w:marTop w:val="0"/>
      <w:marBottom w:val="0"/>
      <w:divBdr>
        <w:top w:val="none" w:sz="0" w:space="0" w:color="auto"/>
        <w:left w:val="none" w:sz="0" w:space="0" w:color="auto"/>
        <w:bottom w:val="none" w:sz="0" w:space="0" w:color="auto"/>
        <w:right w:val="none" w:sz="0" w:space="0" w:color="auto"/>
      </w:divBdr>
    </w:div>
    <w:div w:id="1726179711">
      <w:bodyDiv w:val="1"/>
      <w:marLeft w:val="0"/>
      <w:marRight w:val="0"/>
      <w:marTop w:val="0"/>
      <w:marBottom w:val="0"/>
      <w:divBdr>
        <w:top w:val="none" w:sz="0" w:space="0" w:color="auto"/>
        <w:left w:val="none" w:sz="0" w:space="0" w:color="auto"/>
        <w:bottom w:val="none" w:sz="0" w:space="0" w:color="auto"/>
        <w:right w:val="none" w:sz="0" w:space="0" w:color="auto"/>
      </w:divBdr>
    </w:div>
    <w:div w:id="1733045670">
      <w:bodyDiv w:val="1"/>
      <w:marLeft w:val="0"/>
      <w:marRight w:val="0"/>
      <w:marTop w:val="0"/>
      <w:marBottom w:val="0"/>
      <w:divBdr>
        <w:top w:val="none" w:sz="0" w:space="0" w:color="auto"/>
        <w:left w:val="none" w:sz="0" w:space="0" w:color="auto"/>
        <w:bottom w:val="none" w:sz="0" w:space="0" w:color="auto"/>
        <w:right w:val="none" w:sz="0" w:space="0" w:color="auto"/>
      </w:divBdr>
    </w:div>
    <w:div w:id="1743091415">
      <w:bodyDiv w:val="1"/>
      <w:marLeft w:val="0"/>
      <w:marRight w:val="0"/>
      <w:marTop w:val="0"/>
      <w:marBottom w:val="0"/>
      <w:divBdr>
        <w:top w:val="none" w:sz="0" w:space="0" w:color="auto"/>
        <w:left w:val="none" w:sz="0" w:space="0" w:color="auto"/>
        <w:bottom w:val="none" w:sz="0" w:space="0" w:color="auto"/>
        <w:right w:val="none" w:sz="0" w:space="0" w:color="auto"/>
      </w:divBdr>
    </w:div>
    <w:div w:id="1745490757">
      <w:bodyDiv w:val="1"/>
      <w:marLeft w:val="0"/>
      <w:marRight w:val="0"/>
      <w:marTop w:val="0"/>
      <w:marBottom w:val="0"/>
      <w:divBdr>
        <w:top w:val="none" w:sz="0" w:space="0" w:color="auto"/>
        <w:left w:val="none" w:sz="0" w:space="0" w:color="auto"/>
        <w:bottom w:val="none" w:sz="0" w:space="0" w:color="auto"/>
        <w:right w:val="none" w:sz="0" w:space="0" w:color="auto"/>
      </w:divBdr>
    </w:div>
    <w:div w:id="1749376871">
      <w:bodyDiv w:val="1"/>
      <w:marLeft w:val="0"/>
      <w:marRight w:val="0"/>
      <w:marTop w:val="0"/>
      <w:marBottom w:val="0"/>
      <w:divBdr>
        <w:top w:val="none" w:sz="0" w:space="0" w:color="auto"/>
        <w:left w:val="none" w:sz="0" w:space="0" w:color="auto"/>
        <w:bottom w:val="none" w:sz="0" w:space="0" w:color="auto"/>
        <w:right w:val="none" w:sz="0" w:space="0" w:color="auto"/>
      </w:divBdr>
    </w:div>
    <w:div w:id="1750811346">
      <w:bodyDiv w:val="1"/>
      <w:marLeft w:val="0"/>
      <w:marRight w:val="0"/>
      <w:marTop w:val="0"/>
      <w:marBottom w:val="0"/>
      <w:divBdr>
        <w:top w:val="none" w:sz="0" w:space="0" w:color="auto"/>
        <w:left w:val="none" w:sz="0" w:space="0" w:color="auto"/>
        <w:bottom w:val="none" w:sz="0" w:space="0" w:color="auto"/>
        <w:right w:val="none" w:sz="0" w:space="0" w:color="auto"/>
      </w:divBdr>
    </w:div>
    <w:div w:id="1756785096">
      <w:bodyDiv w:val="1"/>
      <w:marLeft w:val="0"/>
      <w:marRight w:val="0"/>
      <w:marTop w:val="0"/>
      <w:marBottom w:val="0"/>
      <w:divBdr>
        <w:top w:val="none" w:sz="0" w:space="0" w:color="auto"/>
        <w:left w:val="none" w:sz="0" w:space="0" w:color="auto"/>
        <w:bottom w:val="none" w:sz="0" w:space="0" w:color="auto"/>
        <w:right w:val="none" w:sz="0" w:space="0" w:color="auto"/>
      </w:divBdr>
    </w:div>
    <w:div w:id="1756974082">
      <w:bodyDiv w:val="1"/>
      <w:marLeft w:val="0"/>
      <w:marRight w:val="0"/>
      <w:marTop w:val="0"/>
      <w:marBottom w:val="0"/>
      <w:divBdr>
        <w:top w:val="none" w:sz="0" w:space="0" w:color="auto"/>
        <w:left w:val="none" w:sz="0" w:space="0" w:color="auto"/>
        <w:bottom w:val="none" w:sz="0" w:space="0" w:color="auto"/>
        <w:right w:val="none" w:sz="0" w:space="0" w:color="auto"/>
      </w:divBdr>
    </w:div>
    <w:div w:id="1765299609">
      <w:bodyDiv w:val="1"/>
      <w:marLeft w:val="0"/>
      <w:marRight w:val="0"/>
      <w:marTop w:val="0"/>
      <w:marBottom w:val="0"/>
      <w:divBdr>
        <w:top w:val="none" w:sz="0" w:space="0" w:color="auto"/>
        <w:left w:val="none" w:sz="0" w:space="0" w:color="auto"/>
        <w:bottom w:val="none" w:sz="0" w:space="0" w:color="auto"/>
        <w:right w:val="none" w:sz="0" w:space="0" w:color="auto"/>
      </w:divBdr>
    </w:div>
    <w:div w:id="1771388917">
      <w:bodyDiv w:val="1"/>
      <w:marLeft w:val="0"/>
      <w:marRight w:val="0"/>
      <w:marTop w:val="0"/>
      <w:marBottom w:val="0"/>
      <w:divBdr>
        <w:top w:val="none" w:sz="0" w:space="0" w:color="auto"/>
        <w:left w:val="none" w:sz="0" w:space="0" w:color="auto"/>
        <w:bottom w:val="none" w:sz="0" w:space="0" w:color="auto"/>
        <w:right w:val="none" w:sz="0" w:space="0" w:color="auto"/>
      </w:divBdr>
    </w:div>
    <w:div w:id="1773738272">
      <w:bodyDiv w:val="1"/>
      <w:marLeft w:val="0"/>
      <w:marRight w:val="0"/>
      <w:marTop w:val="0"/>
      <w:marBottom w:val="0"/>
      <w:divBdr>
        <w:top w:val="none" w:sz="0" w:space="0" w:color="auto"/>
        <w:left w:val="none" w:sz="0" w:space="0" w:color="auto"/>
        <w:bottom w:val="none" w:sz="0" w:space="0" w:color="auto"/>
        <w:right w:val="none" w:sz="0" w:space="0" w:color="auto"/>
      </w:divBdr>
    </w:div>
    <w:div w:id="1777209297">
      <w:bodyDiv w:val="1"/>
      <w:marLeft w:val="0"/>
      <w:marRight w:val="0"/>
      <w:marTop w:val="0"/>
      <w:marBottom w:val="0"/>
      <w:divBdr>
        <w:top w:val="none" w:sz="0" w:space="0" w:color="auto"/>
        <w:left w:val="none" w:sz="0" w:space="0" w:color="auto"/>
        <w:bottom w:val="none" w:sz="0" w:space="0" w:color="auto"/>
        <w:right w:val="none" w:sz="0" w:space="0" w:color="auto"/>
      </w:divBdr>
    </w:div>
    <w:div w:id="1788423708">
      <w:bodyDiv w:val="1"/>
      <w:marLeft w:val="0"/>
      <w:marRight w:val="0"/>
      <w:marTop w:val="0"/>
      <w:marBottom w:val="0"/>
      <w:divBdr>
        <w:top w:val="none" w:sz="0" w:space="0" w:color="auto"/>
        <w:left w:val="none" w:sz="0" w:space="0" w:color="auto"/>
        <w:bottom w:val="none" w:sz="0" w:space="0" w:color="auto"/>
        <w:right w:val="none" w:sz="0" w:space="0" w:color="auto"/>
      </w:divBdr>
    </w:div>
    <w:div w:id="1793359760">
      <w:bodyDiv w:val="1"/>
      <w:marLeft w:val="0"/>
      <w:marRight w:val="0"/>
      <w:marTop w:val="0"/>
      <w:marBottom w:val="0"/>
      <w:divBdr>
        <w:top w:val="none" w:sz="0" w:space="0" w:color="auto"/>
        <w:left w:val="none" w:sz="0" w:space="0" w:color="auto"/>
        <w:bottom w:val="none" w:sz="0" w:space="0" w:color="auto"/>
        <w:right w:val="none" w:sz="0" w:space="0" w:color="auto"/>
      </w:divBdr>
    </w:div>
    <w:div w:id="1794861130">
      <w:bodyDiv w:val="1"/>
      <w:marLeft w:val="0"/>
      <w:marRight w:val="0"/>
      <w:marTop w:val="0"/>
      <w:marBottom w:val="0"/>
      <w:divBdr>
        <w:top w:val="none" w:sz="0" w:space="0" w:color="auto"/>
        <w:left w:val="none" w:sz="0" w:space="0" w:color="auto"/>
        <w:bottom w:val="none" w:sz="0" w:space="0" w:color="auto"/>
        <w:right w:val="none" w:sz="0" w:space="0" w:color="auto"/>
      </w:divBdr>
    </w:div>
    <w:div w:id="1798447032">
      <w:bodyDiv w:val="1"/>
      <w:marLeft w:val="0"/>
      <w:marRight w:val="0"/>
      <w:marTop w:val="0"/>
      <w:marBottom w:val="0"/>
      <w:divBdr>
        <w:top w:val="none" w:sz="0" w:space="0" w:color="auto"/>
        <w:left w:val="none" w:sz="0" w:space="0" w:color="auto"/>
        <w:bottom w:val="none" w:sz="0" w:space="0" w:color="auto"/>
        <w:right w:val="none" w:sz="0" w:space="0" w:color="auto"/>
      </w:divBdr>
    </w:div>
    <w:div w:id="1801220891">
      <w:bodyDiv w:val="1"/>
      <w:marLeft w:val="0"/>
      <w:marRight w:val="0"/>
      <w:marTop w:val="0"/>
      <w:marBottom w:val="0"/>
      <w:divBdr>
        <w:top w:val="none" w:sz="0" w:space="0" w:color="auto"/>
        <w:left w:val="none" w:sz="0" w:space="0" w:color="auto"/>
        <w:bottom w:val="none" w:sz="0" w:space="0" w:color="auto"/>
        <w:right w:val="none" w:sz="0" w:space="0" w:color="auto"/>
      </w:divBdr>
    </w:div>
    <w:div w:id="1801263231">
      <w:bodyDiv w:val="1"/>
      <w:marLeft w:val="0"/>
      <w:marRight w:val="0"/>
      <w:marTop w:val="0"/>
      <w:marBottom w:val="0"/>
      <w:divBdr>
        <w:top w:val="none" w:sz="0" w:space="0" w:color="auto"/>
        <w:left w:val="none" w:sz="0" w:space="0" w:color="auto"/>
        <w:bottom w:val="none" w:sz="0" w:space="0" w:color="auto"/>
        <w:right w:val="none" w:sz="0" w:space="0" w:color="auto"/>
      </w:divBdr>
    </w:div>
    <w:div w:id="1804545664">
      <w:bodyDiv w:val="1"/>
      <w:marLeft w:val="0"/>
      <w:marRight w:val="0"/>
      <w:marTop w:val="0"/>
      <w:marBottom w:val="0"/>
      <w:divBdr>
        <w:top w:val="none" w:sz="0" w:space="0" w:color="auto"/>
        <w:left w:val="none" w:sz="0" w:space="0" w:color="auto"/>
        <w:bottom w:val="none" w:sz="0" w:space="0" w:color="auto"/>
        <w:right w:val="none" w:sz="0" w:space="0" w:color="auto"/>
      </w:divBdr>
    </w:div>
    <w:div w:id="1807041737">
      <w:bodyDiv w:val="1"/>
      <w:marLeft w:val="0"/>
      <w:marRight w:val="0"/>
      <w:marTop w:val="0"/>
      <w:marBottom w:val="0"/>
      <w:divBdr>
        <w:top w:val="none" w:sz="0" w:space="0" w:color="auto"/>
        <w:left w:val="none" w:sz="0" w:space="0" w:color="auto"/>
        <w:bottom w:val="none" w:sz="0" w:space="0" w:color="auto"/>
        <w:right w:val="none" w:sz="0" w:space="0" w:color="auto"/>
      </w:divBdr>
    </w:div>
    <w:div w:id="1810513850">
      <w:bodyDiv w:val="1"/>
      <w:marLeft w:val="0"/>
      <w:marRight w:val="0"/>
      <w:marTop w:val="0"/>
      <w:marBottom w:val="0"/>
      <w:divBdr>
        <w:top w:val="none" w:sz="0" w:space="0" w:color="auto"/>
        <w:left w:val="none" w:sz="0" w:space="0" w:color="auto"/>
        <w:bottom w:val="none" w:sz="0" w:space="0" w:color="auto"/>
        <w:right w:val="none" w:sz="0" w:space="0" w:color="auto"/>
      </w:divBdr>
    </w:div>
    <w:div w:id="1811823423">
      <w:bodyDiv w:val="1"/>
      <w:marLeft w:val="0"/>
      <w:marRight w:val="0"/>
      <w:marTop w:val="0"/>
      <w:marBottom w:val="0"/>
      <w:divBdr>
        <w:top w:val="none" w:sz="0" w:space="0" w:color="auto"/>
        <w:left w:val="none" w:sz="0" w:space="0" w:color="auto"/>
        <w:bottom w:val="none" w:sz="0" w:space="0" w:color="auto"/>
        <w:right w:val="none" w:sz="0" w:space="0" w:color="auto"/>
      </w:divBdr>
    </w:div>
    <w:div w:id="1812405308">
      <w:bodyDiv w:val="1"/>
      <w:marLeft w:val="0"/>
      <w:marRight w:val="0"/>
      <w:marTop w:val="0"/>
      <w:marBottom w:val="0"/>
      <w:divBdr>
        <w:top w:val="none" w:sz="0" w:space="0" w:color="auto"/>
        <w:left w:val="none" w:sz="0" w:space="0" w:color="auto"/>
        <w:bottom w:val="none" w:sz="0" w:space="0" w:color="auto"/>
        <w:right w:val="none" w:sz="0" w:space="0" w:color="auto"/>
      </w:divBdr>
    </w:div>
    <w:div w:id="1815371578">
      <w:bodyDiv w:val="1"/>
      <w:marLeft w:val="0"/>
      <w:marRight w:val="0"/>
      <w:marTop w:val="0"/>
      <w:marBottom w:val="0"/>
      <w:divBdr>
        <w:top w:val="none" w:sz="0" w:space="0" w:color="auto"/>
        <w:left w:val="none" w:sz="0" w:space="0" w:color="auto"/>
        <w:bottom w:val="none" w:sz="0" w:space="0" w:color="auto"/>
        <w:right w:val="none" w:sz="0" w:space="0" w:color="auto"/>
      </w:divBdr>
    </w:div>
    <w:div w:id="1817796970">
      <w:bodyDiv w:val="1"/>
      <w:marLeft w:val="0"/>
      <w:marRight w:val="0"/>
      <w:marTop w:val="0"/>
      <w:marBottom w:val="0"/>
      <w:divBdr>
        <w:top w:val="none" w:sz="0" w:space="0" w:color="auto"/>
        <w:left w:val="none" w:sz="0" w:space="0" w:color="auto"/>
        <w:bottom w:val="none" w:sz="0" w:space="0" w:color="auto"/>
        <w:right w:val="none" w:sz="0" w:space="0" w:color="auto"/>
      </w:divBdr>
    </w:div>
    <w:div w:id="1818259608">
      <w:bodyDiv w:val="1"/>
      <w:marLeft w:val="0"/>
      <w:marRight w:val="0"/>
      <w:marTop w:val="0"/>
      <w:marBottom w:val="0"/>
      <w:divBdr>
        <w:top w:val="none" w:sz="0" w:space="0" w:color="auto"/>
        <w:left w:val="none" w:sz="0" w:space="0" w:color="auto"/>
        <w:bottom w:val="none" w:sz="0" w:space="0" w:color="auto"/>
        <w:right w:val="none" w:sz="0" w:space="0" w:color="auto"/>
      </w:divBdr>
    </w:div>
    <w:div w:id="1820264862">
      <w:bodyDiv w:val="1"/>
      <w:marLeft w:val="0"/>
      <w:marRight w:val="0"/>
      <w:marTop w:val="0"/>
      <w:marBottom w:val="0"/>
      <w:divBdr>
        <w:top w:val="none" w:sz="0" w:space="0" w:color="auto"/>
        <w:left w:val="none" w:sz="0" w:space="0" w:color="auto"/>
        <w:bottom w:val="none" w:sz="0" w:space="0" w:color="auto"/>
        <w:right w:val="none" w:sz="0" w:space="0" w:color="auto"/>
      </w:divBdr>
    </w:div>
    <w:div w:id="1833133264">
      <w:bodyDiv w:val="1"/>
      <w:marLeft w:val="0"/>
      <w:marRight w:val="0"/>
      <w:marTop w:val="0"/>
      <w:marBottom w:val="0"/>
      <w:divBdr>
        <w:top w:val="none" w:sz="0" w:space="0" w:color="auto"/>
        <w:left w:val="none" w:sz="0" w:space="0" w:color="auto"/>
        <w:bottom w:val="none" w:sz="0" w:space="0" w:color="auto"/>
        <w:right w:val="none" w:sz="0" w:space="0" w:color="auto"/>
      </w:divBdr>
    </w:div>
    <w:div w:id="1837106135">
      <w:bodyDiv w:val="1"/>
      <w:marLeft w:val="0"/>
      <w:marRight w:val="0"/>
      <w:marTop w:val="0"/>
      <w:marBottom w:val="0"/>
      <w:divBdr>
        <w:top w:val="none" w:sz="0" w:space="0" w:color="auto"/>
        <w:left w:val="none" w:sz="0" w:space="0" w:color="auto"/>
        <w:bottom w:val="none" w:sz="0" w:space="0" w:color="auto"/>
        <w:right w:val="none" w:sz="0" w:space="0" w:color="auto"/>
      </w:divBdr>
    </w:div>
    <w:div w:id="1837575721">
      <w:bodyDiv w:val="1"/>
      <w:marLeft w:val="0"/>
      <w:marRight w:val="0"/>
      <w:marTop w:val="0"/>
      <w:marBottom w:val="0"/>
      <w:divBdr>
        <w:top w:val="none" w:sz="0" w:space="0" w:color="auto"/>
        <w:left w:val="none" w:sz="0" w:space="0" w:color="auto"/>
        <w:bottom w:val="none" w:sz="0" w:space="0" w:color="auto"/>
        <w:right w:val="none" w:sz="0" w:space="0" w:color="auto"/>
      </w:divBdr>
    </w:div>
    <w:div w:id="1840272143">
      <w:bodyDiv w:val="1"/>
      <w:marLeft w:val="0"/>
      <w:marRight w:val="0"/>
      <w:marTop w:val="0"/>
      <w:marBottom w:val="0"/>
      <w:divBdr>
        <w:top w:val="none" w:sz="0" w:space="0" w:color="auto"/>
        <w:left w:val="none" w:sz="0" w:space="0" w:color="auto"/>
        <w:bottom w:val="none" w:sz="0" w:space="0" w:color="auto"/>
        <w:right w:val="none" w:sz="0" w:space="0" w:color="auto"/>
      </w:divBdr>
    </w:div>
    <w:div w:id="1843742970">
      <w:bodyDiv w:val="1"/>
      <w:marLeft w:val="0"/>
      <w:marRight w:val="0"/>
      <w:marTop w:val="0"/>
      <w:marBottom w:val="0"/>
      <w:divBdr>
        <w:top w:val="none" w:sz="0" w:space="0" w:color="auto"/>
        <w:left w:val="none" w:sz="0" w:space="0" w:color="auto"/>
        <w:bottom w:val="none" w:sz="0" w:space="0" w:color="auto"/>
        <w:right w:val="none" w:sz="0" w:space="0" w:color="auto"/>
      </w:divBdr>
    </w:div>
    <w:div w:id="1844199935">
      <w:bodyDiv w:val="1"/>
      <w:marLeft w:val="0"/>
      <w:marRight w:val="0"/>
      <w:marTop w:val="0"/>
      <w:marBottom w:val="0"/>
      <w:divBdr>
        <w:top w:val="none" w:sz="0" w:space="0" w:color="auto"/>
        <w:left w:val="none" w:sz="0" w:space="0" w:color="auto"/>
        <w:bottom w:val="none" w:sz="0" w:space="0" w:color="auto"/>
        <w:right w:val="none" w:sz="0" w:space="0" w:color="auto"/>
      </w:divBdr>
    </w:div>
    <w:div w:id="1844976754">
      <w:bodyDiv w:val="1"/>
      <w:marLeft w:val="0"/>
      <w:marRight w:val="0"/>
      <w:marTop w:val="0"/>
      <w:marBottom w:val="0"/>
      <w:divBdr>
        <w:top w:val="none" w:sz="0" w:space="0" w:color="auto"/>
        <w:left w:val="none" w:sz="0" w:space="0" w:color="auto"/>
        <w:bottom w:val="none" w:sz="0" w:space="0" w:color="auto"/>
        <w:right w:val="none" w:sz="0" w:space="0" w:color="auto"/>
      </w:divBdr>
    </w:div>
    <w:div w:id="1847135012">
      <w:bodyDiv w:val="1"/>
      <w:marLeft w:val="0"/>
      <w:marRight w:val="0"/>
      <w:marTop w:val="0"/>
      <w:marBottom w:val="0"/>
      <w:divBdr>
        <w:top w:val="none" w:sz="0" w:space="0" w:color="auto"/>
        <w:left w:val="none" w:sz="0" w:space="0" w:color="auto"/>
        <w:bottom w:val="none" w:sz="0" w:space="0" w:color="auto"/>
        <w:right w:val="none" w:sz="0" w:space="0" w:color="auto"/>
      </w:divBdr>
    </w:div>
    <w:div w:id="1853756416">
      <w:bodyDiv w:val="1"/>
      <w:marLeft w:val="0"/>
      <w:marRight w:val="0"/>
      <w:marTop w:val="0"/>
      <w:marBottom w:val="0"/>
      <w:divBdr>
        <w:top w:val="none" w:sz="0" w:space="0" w:color="auto"/>
        <w:left w:val="none" w:sz="0" w:space="0" w:color="auto"/>
        <w:bottom w:val="none" w:sz="0" w:space="0" w:color="auto"/>
        <w:right w:val="none" w:sz="0" w:space="0" w:color="auto"/>
      </w:divBdr>
    </w:div>
    <w:div w:id="1858814349">
      <w:bodyDiv w:val="1"/>
      <w:marLeft w:val="0"/>
      <w:marRight w:val="0"/>
      <w:marTop w:val="0"/>
      <w:marBottom w:val="0"/>
      <w:divBdr>
        <w:top w:val="none" w:sz="0" w:space="0" w:color="auto"/>
        <w:left w:val="none" w:sz="0" w:space="0" w:color="auto"/>
        <w:bottom w:val="none" w:sz="0" w:space="0" w:color="auto"/>
        <w:right w:val="none" w:sz="0" w:space="0" w:color="auto"/>
      </w:divBdr>
    </w:div>
    <w:div w:id="1861822513">
      <w:bodyDiv w:val="1"/>
      <w:marLeft w:val="0"/>
      <w:marRight w:val="0"/>
      <w:marTop w:val="0"/>
      <w:marBottom w:val="0"/>
      <w:divBdr>
        <w:top w:val="none" w:sz="0" w:space="0" w:color="auto"/>
        <w:left w:val="none" w:sz="0" w:space="0" w:color="auto"/>
        <w:bottom w:val="none" w:sz="0" w:space="0" w:color="auto"/>
        <w:right w:val="none" w:sz="0" w:space="0" w:color="auto"/>
      </w:divBdr>
    </w:div>
    <w:div w:id="1864397805">
      <w:bodyDiv w:val="1"/>
      <w:marLeft w:val="0"/>
      <w:marRight w:val="0"/>
      <w:marTop w:val="0"/>
      <w:marBottom w:val="0"/>
      <w:divBdr>
        <w:top w:val="none" w:sz="0" w:space="0" w:color="auto"/>
        <w:left w:val="none" w:sz="0" w:space="0" w:color="auto"/>
        <w:bottom w:val="none" w:sz="0" w:space="0" w:color="auto"/>
        <w:right w:val="none" w:sz="0" w:space="0" w:color="auto"/>
      </w:divBdr>
    </w:div>
    <w:div w:id="1865941497">
      <w:bodyDiv w:val="1"/>
      <w:marLeft w:val="0"/>
      <w:marRight w:val="0"/>
      <w:marTop w:val="0"/>
      <w:marBottom w:val="0"/>
      <w:divBdr>
        <w:top w:val="none" w:sz="0" w:space="0" w:color="auto"/>
        <w:left w:val="none" w:sz="0" w:space="0" w:color="auto"/>
        <w:bottom w:val="none" w:sz="0" w:space="0" w:color="auto"/>
        <w:right w:val="none" w:sz="0" w:space="0" w:color="auto"/>
      </w:divBdr>
    </w:div>
    <w:div w:id="1869642441">
      <w:bodyDiv w:val="1"/>
      <w:marLeft w:val="0"/>
      <w:marRight w:val="0"/>
      <w:marTop w:val="0"/>
      <w:marBottom w:val="0"/>
      <w:divBdr>
        <w:top w:val="none" w:sz="0" w:space="0" w:color="auto"/>
        <w:left w:val="none" w:sz="0" w:space="0" w:color="auto"/>
        <w:bottom w:val="none" w:sz="0" w:space="0" w:color="auto"/>
        <w:right w:val="none" w:sz="0" w:space="0" w:color="auto"/>
      </w:divBdr>
    </w:div>
    <w:div w:id="1871527676">
      <w:bodyDiv w:val="1"/>
      <w:marLeft w:val="0"/>
      <w:marRight w:val="0"/>
      <w:marTop w:val="0"/>
      <w:marBottom w:val="0"/>
      <w:divBdr>
        <w:top w:val="none" w:sz="0" w:space="0" w:color="auto"/>
        <w:left w:val="none" w:sz="0" w:space="0" w:color="auto"/>
        <w:bottom w:val="none" w:sz="0" w:space="0" w:color="auto"/>
        <w:right w:val="none" w:sz="0" w:space="0" w:color="auto"/>
      </w:divBdr>
    </w:div>
    <w:div w:id="1876574787">
      <w:bodyDiv w:val="1"/>
      <w:marLeft w:val="0"/>
      <w:marRight w:val="0"/>
      <w:marTop w:val="0"/>
      <w:marBottom w:val="0"/>
      <w:divBdr>
        <w:top w:val="none" w:sz="0" w:space="0" w:color="auto"/>
        <w:left w:val="none" w:sz="0" w:space="0" w:color="auto"/>
        <w:bottom w:val="none" w:sz="0" w:space="0" w:color="auto"/>
        <w:right w:val="none" w:sz="0" w:space="0" w:color="auto"/>
      </w:divBdr>
    </w:div>
    <w:div w:id="1878009783">
      <w:bodyDiv w:val="1"/>
      <w:marLeft w:val="0"/>
      <w:marRight w:val="0"/>
      <w:marTop w:val="0"/>
      <w:marBottom w:val="0"/>
      <w:divBdr>
        <w:top w:val="none" w:sz="0" w:space="0" w:color="auto"/>
        <w:left w:val="none" w:sz="0" w:space="0" w:color="auto"/>
        <w:bottom w:val="none" w:sz="0" w:space="0" w:color="auto"/>
        <w:right w:val="none" w:sz="0" w:space="0" w:color="auto"/>
      </w:divBdr>
    </w:div>
    <w:div w:id="1889023120">
      <w:bodyDiv w:val="1"/>
      <w:marLeft w:val="0"/>
      <w:marRight w:val="0"/>
      <w:marTop w:val="0"/>
      <w:marBottom w:val="0"/>
      <w:divBdr>
        <w:top w:val="none" w:sz="0" w:space="0" w:color="auto"/>
        <w:left w:val="none" w:sz="0" w:space="0" w:color="auto"/>
        <w:bottom w:val="none" w:sz="0" w:space="0" w:color="auto"/>
        <w:right w:val="none" w:sz="0" w:space="0" w:color="auto"/>
      </w:divBdr>
    </w:div>
    <w:div w:id="1894001222">
      <w:bodyDiv w:val="1"/>
      <w:marLeft w:val="0"/>
      <w:marRight w:val="0"/>
      <w:marTop w:val="0"/>
      <w:marBottom w:val="0"/>
      <w:divBdr>
        <w:top w:val="none" w:sz="0" w:space="0" w:color="auto"/>
        <w:left w:val="none" w:sz="0" w:space="0" w:color="auto"/>
        <w:bottom w:val="none" w:sz="0" w:space="0" w:color="auto"/>
        <w:right w:val="none" w:sz="0" w:space="0" w:color="auto"/>
      </w:divBdr>
    </w:div>
    <w:div w:id="1899438023">
      <w:bodyDiv w:val="1"/>
      <w:marLeft w:val="0"/>
      <w:marRight w:val="0"/>
      <w:marTop w:val="0"/>
      <w:marBottom w:val="0"/>
      <w:divBdr>
        <w:top w:val="none" w:sz="0" w:space="0" w:color="auto"/>
        <w:left w:val="none" w:sz="0" w:space="0" w:color="auto"/>
        <w:bottom w:val="none" w:sz="0" w:space="0" w:color="auto"/>
        <w:right w:val="none" w:sz="0" w:space="0" w:color="auto"/>
      </w:divBdr>
    </w:div>
    <w:div w:id="1902905968">
      <w:bodyDiv w:val="1"/>
      <w:marLeft w:val="0"/>
      <w:marRight w:val="0"/>
      <w:marTop w:val="0"/>
      <w:marBottom w:val="0"/>
      <w:divBdr>
        <w:top w:val="none" w:sz="0" w:space="0" w:color="auto"/>
        <w:left w:val="none" w:sz="0" w:space="0" w:color="auto"/>
        <w:bottom w:val="none" w:sz="0" w:space="0" w:color="auto"/>
        <w:right w:val="none" w:sz="0" w:space="0" w:color="auto"/>
      </w:divBdr>
    </w:div>
    <w:div w:id="1904559446">
      <w:bodyDiv w:val="1"/>
      <w:marLeft w:val="0"/>
      <w:marRight w:val="0"/>
      <w:marTop w:val="0"/>
      <w:marBottom w:val="0"/>
      <w:divBdr>
        <w:top w:val="none" w:sz="0" w:space="0" w:color="auto"/>
        <w:left w:val="none" w:sz="0" w:space="0" w:color="auto"/>
        <w:bottom w:val="none" w:sz="0" w:space="0" w:color="auto"/>
        <w:right w:val="none" w:sz="0" w:space="0" w:color="auto"/>
      </w:divBdr>
    </w:div>
    <w:div w:id="1908958498">
      <w:bodyDiv w:val="1"/>
      <w:marLeft w:val="0"/>
      <w:marRight w:val="0"/>
      <w:marTop w:val="0"/>
      <w:marBottom w:val="0"/>
      <w:divBdr>
        <w:top w:val="none" w:sz="0" w:space="0" w:color="auto"/>
        <w:left w:val="none" w:sz="0" w:space="0" w:color="auto"/>
        <w:bottom w:val="none" w:sz="0" w:space="0" w:color="auto"/>
        <w:right w:val="none" w:sz="0" w:space="0" w:color="auto"/>
      </w:divBdr>
    </w:div>
    <w:div w:id="1921482000">
      <w:bodyDiv w:val="1"/>
      <w:marLeft w:val="0"/>
      <w:marRight w:val="0"/>
      <w:marTop w:val="0"/>
      <w:marBottom w:val="0"/>
      <w:divBdr>
        <w:top w:val="none" w:sz="0" w:space="0" w:color="auto"/>
        <w:left w:val="none" w:sz="0" w:space="0" w:color="auto"/>
        <w:bottom w:val="none" w:sz="0" w:space="0" w:color="auto"/>
        <w:right w:val="none" w:sz="0" w:space="0" w:color="auto"/>
      </w:divBdr>
    </w:div>
    <w:div w:id="1923483752">
      <w:bodyDiv w:val="1"/>
      <w:marLeft w:val="0"/>
      <w:marRight w:val="0"/>
      <w:marTop w:val="0"/>
      <w:marBottom w:val="0"/>
      <w:divBdr>
        <w:top w:val="none" w:sz="0" w:space="0" w:color="auto"/>
        <w:left w:val="none" w:sz="0" w:space="0" w:color="auto"/>
        <w:bottom w:val="none" w:sz="0" w:space="0" w:color="auto"/>
        <w:right w:val="none" w:sz="0" w:space="0" w:color="auto"/>
      </w:divBdr>
    </w:div>
    <w:div w:id="1923903566">
      <w:bodyDiv w:val="1"/>
      <w:marLeft w:val="0"/>
      <w:marRight w:val="0"/>
      <w:marTop w:val="0"/>
      <w:marBottom w:val="0"/>
      <w:divBdr>
        <w:top w:val="none" w:sz="0" w:space="0" w:color="auto"/>
        <w:left w:val="none" w:sz="0" w:space="0" w:color="auto"/>
        <w:bottom w:val="none" w:sz="0" w:space="0" w:color="auto"/>
        <w:right w:val="none" w:sz="0" w:space="0" w:color="auto"/>
      </w:divBdr>
    </w:div>
    <w:div w:id="1924562394">
      <w:bodyDiv w:val="1"/>
      <w:marLeft w:val="0"/>
      <w:marRight w:val="0"/>
      <w:marTop w:val="0"/>
      <w:marBottom w:val="0"/>
      <w:divBdr>
        <w:top w:val="none" w:sz="0" w:space="0" w:color="auto"/>
        <w:left w:val="none" w:sz="0" w:space="0" w:color="auto"/>
        <w:bottom w:val="none" w:sz="0" w:space="0" w:color="auto"/>
        <w:right w:val="none" w:sz="0" w:space="0" w:color="auto"/>
      </w:divBdr>
    </w:div>
    <w:div w:id="1935089542">
      <w:bodyDiv w:val="1"/>
      <w:marLeft w:val="0"/>
      <w:marRight w:val="0"/>
      <w:marTop w:val="0"/>
      <w:marBottom w:val="0"/>
      <w:divBdr>
        <w:top w:val="none" w:sz="0" w:space="0" w:color="auto"/>
        <w:left w:val="none" w:sz="0" w:space="0" w:color="auto"/>
        <w:bottom w:val="none" w:sz="0" w:space="0" w:color="auto"/>
        <w:right w:val="none" w:sz="0" w:space="0" w:color="auto"/>
      </w:divBdr>
    </w:div>
    <w:div w:id="1935212562">
      <w:bodyDiv w:val="1"/>
      <w:marLeft w:val="0"/>
      <w:marRight w:val="0"/>
      <w:marTop w:val="0"/>
      <w:marBottom w:val="0"/>
      <w:divBdr>
        <w:top w:val="none" w:sz="0" w:space="0" w:color="auto"/>
        <w:left w:val="none" w:sz="0" w:space="0" w:color="auto"/>
        <w:bottom w:val="none" w:sz="0" w:space="0" w:color="auto"/>
        <w:right w:val="none" w:sz="0" w:space="0" w:color="auto"/>
      </w:divBdr>
    </w:div>
    <w:div w:id="1944609352">
      <w:bodyDiv w:val="1"/>
      <w:marLeft w:val="0"/>
      <w:marRight w:val="0"/>
      <w:marTop w:val="0"/>
      <w:marBottom w:val="0"/>
      <w:divBdr>
        <w:top w:val="none" w:sz="0" w:space="0" w:color="auto"/>
        <w:left w:val="none" w:sz="0" w:space="0" w:color="auto"/>
        <w:bottom w:val="none" w:sz="0" w:space="0" w:color="auto"/>
        <w:right w:val="none" w:sz="0" w:space="0" w:color="auto"/>
      </w:divBdr>
    </w:div>
    <w:div w:id="1948736435">
      <w:bodyDiv w:val="1"/>
      <w:marLeft w:val="0"/>
      <w:marRight w:val="0"/>
      <w:marTop w:val="0"/>
      <w:marBottom w:val="0"/>
      <w:divBdr>
        <w:top w:val="none" w:sz="0" w:space="0" w:color="auto"/>
        <w:left w:val="none" w:sz="0" w:space="0" w:color="auto"/>
        <w:bottom w:val="none" w:sz="0" w:space="0" w:color="auto"/>
        <w:right w:val="none" w:sz="0" w:space="0" w:color="auto"/>
      </w:divBdr>
    </w:div>
    <w:div w:id="1953857046">
      <w:bodyDiv w:val="1"/>
      <w:marLeft w:val="0"/>
      <w:marRight w:val="0"/>
      <w:marTop w:val="0"/>
      <w:marBottom w:val="0"/>
      <w:divBdr>
        <w:top w:val="none" w:sz="0" w:space="0" w:color="auto"/>
        <w:left w:val="none" w:sz="0" w:space="0" w:color="auto"/>
        <w:bottom w:val="none" w:sz="0" w:space="0" w:color="auto"/>
        <w:right w:val="none" w:sz="0" w:space="0" w:color="auto"/>
      </w:divBdr>
    </w:div>
    <w:div w:id="1962299514">
      <w:bodyDiv w:val="1"/>
      <w:marLeft w:val="0"/>
      <w:marRight w:val="0"/>
      <w:marTop w:val="0"/>
      <w:marBottom w:val="0"/>
      <w:divBdr>
        <w:top w:val="none" w:sz="0" w:space="0" w:color="auto"/>
        <w:left w:val="none" w:sz="0" w:space="0" w:color="auto"/>
        <w:bottom w:val="none" w:sz="0" w:space="0" w:color="auto"/>
        <w:right w:val="none" w:sz="0" w:space="0" w:color="auto"/>
      </w:divBdr>
    </w:div>
    <w:div w:id="1966234389">
      <w:bodyDiv w:val="1"/>
      <w:marLeft w:val="0"/>
      <w:marRight w:val="0"/>
      <w:marTop w:val="0"/>
      <w:marBottom w:val="0"/>
      <w:divBdr>
        <w:top w:val="none" w:sz="0" w:space="0" w:color="auto"/>
        <w:left w:val="none" w:sz="0" w:space="0" w:color="auto"/>
        <w:bottom w:val="none" w:sz="0" w:space="0" w:color="auto"/>
        <w:right w:val="none" w:sz="0" w:space="0" w:color="auto"/>
      </w:divBdr>
    </w:div>
    <w:div w:id="1968580067">
      <w:bodyDiv w:val="1"/>
      <w:marLeft w:val="0"/>
      <w:marRight w:val="0"/>
      <w:marTop w:val="0"/>
      <w:marBottom w:val="0"/>
      <w:divBdr>
        <w:top w:val="none" w:sz="0" w:space="0" w:color="auto"/>
        <w:left w:val="none" w:sz="0" w:space="0" w:color="auto"/>
        <w:bottom w:val="none" w:sz="0" w:space="0" w:color="auto"/>
        <w:right w:val="none" w:sz="0" w:space="0" w:color="auto"/>
      </w:divBdr>
    </w:div>
    <w:div w:id="1985353666">
      <w:bodyDiv w:val="1"/>
      <w:marLeft w:val="0"/>
      <w:marRight w:val="0"/>
      <w:marTop w:val="0"/>
      <w:marBottom w:val="0"/>
      <w:divBdr>
        <w:top w:val="none" w:sz="0" w:space="0" w:color="auto"/>
        <w:left w:val="none" w:sz="0" w:space="0" w:color="auto"/>
        <w:bottom w:val="none" w:sz="0" w:space="0" w:color="auto"/>
        <w:right w:val="none" w:sz="0" w:space="0" w:color="auto"/>
      </w:divBdr>
    </w:div>
    <w:div w:id="1988050694">
      <w:bodyDiv w:val="1"/>
      <w:marLeft w:val="0"/>
      <w:marRight w:val="0"/>
      <w:marTop w:val="0"/>
      <w:marBottom w:val="0"/>
      <w:divBdr>
        <w:top w:val="none" w:sz="0" w:space="0" w:color="auto"/>
        <w:left w:val="none" w:sz="0" w:space="0" w:color="auto"/>
        <w:bottom w:val="none" w:sz="0" w:space="0" w:color="auto"/>
        <w:right w:val="none" w:sz="0" w:space="0" w:color="auto"/>
      </w:divBdr>
    </w:div>
    <w:div w:id="1997686029">
      <w:bodyDiv w:val="1"/>
      <w:marLeft w:val="0"/>
      <w:marRight w:val="0"/>
      <w:marTop w:val="0"/>
      <w:marBottom w:val="0"/>
      <w:divBdr>
        <w:top w:val="none" w:sz="0" w:space="0" w:color="auto"/>
        <w:left w:val="none" w:sz="0" w:space="0" w:color="auto"/>
        <w:bottom w:val="none" w:sz="0" w:space="0" w:color="auto"/>
        <w:right w:val="none" w:sz="0" w:space="0" w:color="auto"/>
      </w:divBdr>
    </w:div>
    <w:div w:id="1998416957">
      <w:bodyDiv w:val="1"/>
      <w:marLeft w:val="0"/>
      <w:marRight w:val="0"/>
      <w:marTop w:val="0"/>
      <w:marBottom w:val="0"/>
      <w:divBdr>
        <w:top w:val="none" w:sz="0" w:space="0" w:color="auto"/>
        <w:left w:val="none" w:sz="0" w:space="0" w:color="auto"/>
        <w:bottom w:val="none" w:sz="0" w:space="0" w:color="auto"/>
        <w:right w:val="none" w:sz="0" w:space="0" w:color="auto"/>
      </w:divBdr>
    </w:div>
    <w:div w:id="2007708083">
      <w:bodyDiv w:val="1"/>
      <w:marLeft w:val="0"/>
      <w:marRight w:val="0"/>
      <w:marTop w:val="0"/>
      <w:marBottom w:val="0"/>
      <w:divBdr>
        <w:top w:val="none" w:sz="0" w:space="0" w:color="auto"/>
        <w:left w:val="none" w:sz="0" w:space="0" w:color="auto"/>
        <w:bottom w:val="none" w:sz="0" w:space="0" w:color="auto"/>
        <w:right w:val="none" w:sz="0" w:space="0" w:color="auto"/>
      </w:divBdr>
    </w:div>
    <w:div w:id="2009628311">
      <w:bodyDiv w:val="1"/>
      <w:marLeft w:val="0"/>
      <w:marRight w:val="0"/>
      <w:marTop w:val="0"/>
      <w:marBottom w:val="0"/>
      <w:divBdr>
        <w:top w:val="none" w:sz="0" w:space="0" w:color="auto"/>
        <w:left w:val="none" w:sz="0" w:space="0" w:color="auto"/>
        <w:bottom w:val="none" w:sz="0" w:space="0" w:color="auto"/>
        <w:right w:val="none" w:sz="0" w:space="0" w:color="auto"/>
      </w:divBdr>
    </w:div>
    <w:div w:id="2011374732">
      <w:bodyDiv w:val="1"/>
      <w:marLeft w:val="0"/>
      <w:marRight w:val="0"/>
      <w:marTop w:val="0"/>
      <w:marBottom w:val="0"/>
      <w:divBdr>
        <w:top w:val="none" w:sz="0" w:space="0" w:color="auto"/>
        <w:left w:val="none" w:sz="0" w:space="0" w:color="auto"/>
        <w:bottom w:val="none" w:sz="0" w:space="0" w:color="auto"/>
        <w:right w:val="none" w:sz="0" w:space="0" w:color="auto"/>
      </w:divBdr>
    </w:div>
    <w:div w:id="2035185295">
      <w:bodyDiv w:val="1"/>
      <w:marLeft w:val="0"/>
      <w:marRight w:val="0"/>
      <w:marTop w:val="0"/>
      <w:marBottom w:val="0"/>
      <w:divBdr>
        <w:top w:val="none" w:sz="0" w:space="0" w:color="auto"/>
        <w:left w:val="none" w:sz="0" w:space="0" w:color="auto"/>
        <w:bottom w:val="none" w:sz="0" w:space="0" w:color="auto"/>
        <w:right w:val="none" w:sz="0" w:space="0" w:color="auto"/>
      </w:divBdr>
    </w:div>
    <w:div w:id="2035768455">
      <w:bodyDiv w:val="1"/>
      <w:marLeft w:val="0"/>
      <w:marRight w:val="0"/>
      <w:marTop w:val="0"/>
      <w:marBottom w:val="0"/>
      <w:divBdr>
        <w:top w:val="none" w:sz="0" w:space="0" w:color="auto"/>
        <w:left w:val="none" w:sz="0" w:space="0" w:color="auto"/>
        <w:bottom w:val="none" w:sz="0" w:space="0" w:color="auto"/>
        <w:right w:val="none" w:sz="0" w:space="0" w:color="auto"/>
      </w:divBdr>
    </w:div>
    <w:div w:id="2040619735">
      <w:bodyDiv w:val="1"/>
      <w:marLeft w:val="0"/>
      <w:marRight w:val="0"/>
      <w:marTop w:val="0"/>
      <w:marBottom w:val="0"/>
      <w:divBdr>
        <w:top w:val="none" w:sz="0" w:space="0" w:color="auto"/>
        <w:left w:val="none" w:sz="0" w:space="0" w:color="auto"/>
        <w:bottom w:val="none" w:sz="0" w:space="0" w:color="auto"/>
        <w:right w:val="none" w:sz="0" w:space="0" w:color="auto"/>
      </w:divBdr>
    </w:div>
    <w:div w:id="2044210353">
      <w:bodyDiv w:val="1"/>
      <w:marLeft w:val="0"/>
      <w:marRight w:val="0"/>
      <w:marTop w:val="0"/>
      <w:marBottom w:val="0"/>
      <w:divBdr>
        <w:top w:val="none" w:sz="0" w:space="0" w:color="auto"/>
        <w:left w:val="none" w:sz="0" w:space="0" w:color="auto"/>
        <w:bottom w:val="none" w:sz="0" w:space="0" w:color="auto"/>
        <w:right w:val="none" w:sz="0" w:space="0" w:color="auto"/>
      </w:divBdr>
    </w:div>
    <w:div w:id="2053117294">
      <w:bodyDiv w:val="1"/>
      <w:marLeft w:val="0"/>
      <w:marRight w:val="0"/>
      <w:marTop w:val="0"/>
      <w:marBottom w:val="0"/>
      <w:divBdr>
        <w:top w:val="none" w:sz="0" w:space="0" w:color="auto"/>
        <w:left w:val="none" w:sz="0" w:space="0" w:color="auto"/>
        <w:bottom w:val="none" w:sz="0" w:space="0" w:color="auto"/>
        <w:right w:val="none" w:sz="0" w:space="0" w:color="auto"/>
      </w:divBdr>
    </w:div>
    <w:div w:id="2056730244">
      <w:bodyDiv w:val="1"/>
      <w:marLeft w:val="0"/>
      <w:marRight w:val="0"/>
      <w:marTop w:val="0"/>
      <w:marBottom w:val="0"/>
      <w:divBdr>
        <w:top w:val="none" w:sz="0" w:space="0" w:color="auto"/>
        <w:left w:val="none" w:sz="0" w:space="0" w:color="auto"/>
        <w:bottom w:val="none" w:sz="0" w:space="0" w:color="auto"/>
        <w:right w:val="none" w:sz="0" w:space="0" w:color="auto"/>
      </w:divBdr>
    </w:div>
    <w:div w:id="2061323013">
      <w:bodyDiv w:val="1"/>
      <w:marLeft w:val="0"/>
      <w:marRight w:val="0"/>
      <w:marTop w:val="0"/>
      <w:marBottom w:val="0"/>
      <w:divBdr>
        <w:top w:val="none" w:sz="0" w:space="0" w:color="auto"/>
        <w:left w:val="none" w:sz="0" w:space="0" w:color="auto"/>
        <w:bottom w:val="none" w:sz="0" w:space="0" w:color="auto"/>
        <w:right w:val="none" w:sz="0" w:space="0" w:color="auto"/>
      </w:divBdr>
    </w:div>
    <w:div w:id="2062971221">
      <w:bodyDiv w:val="1"/>
      <w:marLeft w:val="0"/>
      <w:marRight w:val="0"/>
      <w:marTop w:val="0"/>
      <w:marBottom w:val="0"/>
      <w:divBdr>
        <w:top w:val="none" w:sz="0" w:space="0" w:color="auto"/>
        <w:left w:val="none" w:sz="0" w:space="0" w:color="auto"/>
        <w:bottom w:val="none" w:sz="0" w:space="0" w:color="auto"/>
        <w:right w:val="none" w:sz="0" w:space="0" w:color="auto"/>
      </w:divBdr>
    </w:div>
    <w:div w:id="2070614543">
      <w:bodyDiv w:val="1"/>
      <w:marLeft w:val="0"/>
      <w:marRight w:val="0"/>
      <w:marTop w:val="0"/>
      <w:marBottom w:val="0"/>
      <w:divBdr>
        <w:top w:val="none" w:sz="0" w:space="0" w:color="auto"/>
        <w:left w:val="none" w:sz="0" w:space="0" w:color="auto"/>
        <w:bottom w:val="none" w:sz="0" w:space="0" w:color="auto"/>
        <w:right w:val="none" w:sz="0" w:space="0" w:color="auto"/>
      </w:divBdr>
    </w:div>
    <w:div w:id="2075345983">
      <w:bodyDiv w:val="1"/>
      <w:marLeft w:val="0"/>
      <w:marRight w:val="0"/>
      <w:marTop w:val="0"/>
      <w:marBottom w:val="0"/>
      <w:divBdr>
        <w:top w:val="none" w:sz="0" w:space="0" w:color="auto"/>
        <w:left w:val="none" w:sz="0" w:space="0" w:color="auto"/>
        <w:bottom w:val="none" w:sz="0" w:space="0" w:color="auto"/>
        <w:right w:val="none" w:sz="0" w:space="0" w:color="auto"/>
      </w:divBdr>
    </w:div>
    <w:div w:id="2081445618">
      <w:bodyDiv w:val="1"/>
      <w:marLeft w:val="0"/>
      <w:marRight w:val="0"/>
      <w:marTop w:val="0"/>
      <w:marBottom w:val="0"/>
      <w:divBdr>
        <w:top w:val="none" w:sz="0" w:space="0" w:color="auto"/>
        <w:left w:val="none" w:sz="0" w:space="0" w:color="auto"/>
        <w:bottom w:val="none" w:sz="0" w:space="0" w:color="auto"/>
        <w:right w:val="none" w:sz="0" w:space="0" w:color="auto"/>
      </w:divBdr>
    </w:div>
    <w:div w:id="2086683077">
      <w:bodyDiv w:val="1"/>
      <w:marLeft w:val="0"/>
      <w:marRight w:val="0"/>
      <w:marTop w:val="0"/>
      <w:marBottom w:val="0"/>
      <w:divBdr>
        <w:top w:val="none" w:sz="0" w:space="0" w:color="auto"/>
        <w:left w:val="none" w:sz="0" w:space="0" w:color="auto"/>
        <w:bottom w:val="none" w:sz="0" w:space="0" w:color="auto"/>
        <w:right w:val="none" w:sz="0" w:space="0" w:color="auto"/>
      </w:divBdr>
    </w:div>
    <w:div w:id="2086951431">
      <w:bodyDiv w:val="1"/>
      <w:marLeft w:val="0"/>
      <w:marRight w:val="0"/>
      <w:marTop w:val="0"/>
      <w:marBottom w:val="0"/>
      <w:divBdr>
        <w:top w:val="none" w:sz="0" w:space="0" w:color="auto"/>
        <w:left w:val="none" w:sz="0" w:space="0" w:color="auto"/>
        <w:bottom w:val="none" w:sz="0" w:space="0" w:color="auto"/>
        <w:right w:val="none" w:sz="0" w:space="0" w:color="auto"/>
      </w:divBdr>
    </w:div>
    <w:div w:id="2088991772">
      <w:bodyDiv w:val="1"/>
      <w:marLeft w:val="0"/>
      <w:marRight w:val="0"/>
      <w:marTop w:val="0"/>
      <w:marBottom w:val="0"/>
      <w:divBdr>
        <w:top w:val="none" w:sz="0" w:space="0" w:color="auto"/>
        <w:left w:val="none" w:sz="0" w:space="0" w:color="auto"/>
        <w:bottom w:val="none" w:sz="0" w:space="0" w:color="auto"/>
        <w:right w:val="none" w:sz="0" w:space="0" w:color="auto"/>
      </w:divBdr>
    </w:div>
    <w:div w:id="2091004022">
      <w:bodyDiv w:val="1"/>
      <w:marLeft w:val="0"/>
      <w:marRight w:val="0"/>
      <w:marTop w:val="0"/>
      <w:marBottom w:val="0"/>
      <w:divBdr>
        <w:top w:val="none" w:sz="0" w:space="0" w:color="auto"/>
        <w:left w:val="none" w:sz="0" w:space="0" w:color="auto"/>
        <w:bottom w:val="none" w:sz="0" w:space="0" w:color="auto"/>
        <w:right w:val="none" w:sz="0" w:space="0" w:color="auto"/>
      </w:divBdr>
    </w:div>
    <w:div w:id="2095280223">
      <w:bodyDiv w:val="1"/>
      <w:marLeft w:val="0"/>
      <w:marRight w:val="0"/>
      <w:marTop w:val="0"/>
      <w:marBottom w:val="0"/>
      <w:divBdr>
        <w:top w:val="none" w:sz="0" w:space="0" w:color="auto"/>
        <w:left w:val="none" w:sz="0" w:space="0" w:color="auto"/>
        <w:bottom w:val="none" w:sz="0" w:space="0" w:color="auto"/>
        <w:right w:val="none" w:sz="0" w:space="0" w:color="auto"/>
      </w:divBdr>
    </w:div>
    <w:div w:id="2099251900">
      <w:bodyDiv w:val="1"/>
      <w:marLeft w:val="0"/>
      <w:marRight w:val="0"/>
      <w:marTop w:val="0"/>
      <w:marBottom w:val="0"/>
      <w:divBdr>
        <w:top w:val="none" w:sz="0" w:space="0" w:color="auto"/>
        <w:left w:val="none" w:sz="0" w:space="0" w:color="auto"/>
        <w:bottom w:val="none" w:sz="0" w:space="0" w:color="auto"/>
        <w:right w:val="none" w:sz="0" w:space="0" w:color="auto"/>
      </w:divBdr>
    </w:div>
    <w:div w:id="2100634593">
      <w:bodyDiv w:val="1"/>
      <w:marLeft w:val="0"/>
      <w:marRight w:val="0"/>
      <w:marTop w:val="0"/>
      <w:marBottom w:val="0"/>
      <w:divBdr>
        <w:top w:val="none" w:sz="0" w:space="0" w:color="auto"/>
        <w:left w:val="none" w:sz="0" w:space="0" w:color="auto"/>
        <w:bottom w:val="none" w:sz="0" w:space="0" w:color="auto"/>
        <w:right w:val="none" w:sz="0" w:space="0" w:color="auto"/>
      </w:divBdr>
    </w:div>
    <w:div w:id="2101095775">
      <w:bodyDiv w:val="1"/>
      <w:marLeft w:val="0"/>
      <w:marRight w:val="0"/>
      <w:marTop w:val="0"/>
      <w:marBottom w:val="0"/>
      <w:divBdr>
        <w:top w:val="none" w:sz="0" w:space="0" w:color="auto"/>
        <w:left w:val="none" w:sz="0" w:space="0" w:color="auto"/>
        <w:bottom w:val="none" w:sz="0" w:space="0" w:color="auto"/>
        <w:right w:val="none" w:sz="0" w:space="0" w:color="auto"/>
      </w:divBdr>
    </w:div>
    <w:div w:id="2101557236">
      <w:bodyDiv w:val="1"/>
      <w:marLeft w:val="0"/>
      <w:marRight w:val="0"/>
      <w:marTop w:val="0"/>
      <w:marBottom w:val="0"/>
      <w:divBdr>
        <w:top w:val="none" w:sz="0" w:space="0" w:color="auto"/>
        <w:left w:val="none" w:sz="0" w:space="0" w:color="auto"/>
        <w:bottom w:val="none" w:sz="0" w:space="0" w:color="auto"/>
        <w:right w:val="none" w:sz="0" w:space="0" w:color="auto"/>
      </w:divBdr>
    </w:div>
    <w:div w:id="2103717594">
      <w:bodyDiv w:val="1"/>
      <w:marLeft w:val="0"/>
      <w:marRight w:val="0"/>
      <w:marTop w:val="0"/>
      <w:marBottom w:val="0"/>
      <w:divBdr>
        <w:top w:val="none" w:sz="0" w:space="0" w:color="auto"/>
        <w:left w:val="none" w:sz="0" w:space="0" w:color="auto"/>
        <w:bottom w:val="none" w:sz="0" w:space="0" w:color="auto"/>
        <w:right w:val="none" w:sz="0" w:space="0" w:color="auto"/>
      </w:divBdr>
    </w:div>
    <w:div w:id="2106538172">
      <w:bodyDiv w:val="1"/>
      <w:marLeft w:val="0"/>
      <w:marRight w:val="0"/>
      <w:marTop w:val="0"/>
      <w:marBottom w:val="0"/>
      <w:divBdr>
        <w:top w:val="none" w:sz="0" w:space="0" w:color="auto"/>
        <w:left w:val="none" w:sz="0" w:space="0" w:color="auto"/>
        <w:bottom w:val="none" w:sz="0" w:space="0" w:color="auto"/>
        <w:right w:val="none" w:sz="0" w:space="0" w:color="auto"/>
      </w:divBdr>
    </w:div>
    <w:div w:id="2106607137">
      <w:bodyDiv w:val="1"/>
      <w:marLeft w:val="0"/>
      <w:marRight w:val="0"/>
      <w:marTop w:val="0"/>
      <w:marBottom w:val="0"/>
      <w:divBdr>
        <w:top w:val="none" w:sz="0" w:space="0" w:color="auto"/>
        <w:left w:val="none" w:sz="0" w:space="0" w:color="auto"/>
        <w:bottom w:val="none" w:sz="0" w:space="0" w:color="auto"/>
        <w:right w:val="none" w:sz="0" w:space="0" w:color="auto"/>
      </w:divBdr>
    </w:div>
    <w:div w:id="2108232877">
      <w:bodyDiv w:val="1"/>
      <w:marLeft w:val="0"/>
      <w:marRight w:val="0"/>
      <w:marTop w:val="0"/>
      <w:marBottom w:val="0"/>
      <w:divBdr>
        <w:top w:val="none" w:sz="0" w:space="0" w:color="auto"/>
        <w:left w:val="none" w:sz="0" w:space="0" w:color="auto"/>
        <w:bottom w:val="none" w:sz="0" w:space="0" w:color="auto"/>
        <w:right w:val="none" w:sz="0" w:space="0" w:color="auto"/>
      </w:divBdr>
    </w:div>
    <w:div w:id="2114981870">
      <w:bodyDiv w:val="1"/>
      <w:marLeft w:val="0"/>
      <w:marRight w:val="0"/>
      <w:marTop w:val="0"/>
      <w:marBottom w:val="0"/>
      <w:divBdr>
        <w:top w:val="none" w:sz="0" w:space="0" w:color="auto"/>
        <w:left w:val="none" w:sz="0" w:space="0" w:color="auto"/>
        <w:bottom w:val="none" w:sz="0" w:space="0" w:color="auto"/>
        <w:right w:val="none" w:sz="0" w:space="0" w:color="auto"/>
      </w:divBdr>
    </w:div>
    <w:div w:id="2119133104">
      <w:bodyDiv w:val="1"/>
      <w:marLeft w:val="0"/>
      <w:marRight w:val="0"/>
      <w:marTop w:val="0"/>
      <w:marBottom w:val="0"/>
      <w:divBdr>
        <w:top w:val="none" w:sz="0" w:space="0" w:color="auto"/>
        <w:left w:val="none" w:sz="0" w:space="0" w:color="auto"/>
        <w:bottom w:val="none" w:sz="0" w:space="0" w:color="auto"/>
        <w:right w:val="none" w:sz="0" w:space="0" w:color="auto"/>
      </w:divBdr>
    </w:div>
    <w:div w:id="2121531685">
      <w:bodyDiv w:val="1"/>
      <w:marLeft w:val="0"/>
      <w:marRight w:val="0"/>
      <w:marTop w:val="0"/>
      <w:marBottom w:val="0"/>
      <w:divBdr>
        <w:top w:val="none" w:sz="0" w:space="0" w:color="auto"/>
        <w:left w:val="none" w:sz="0" w:space="0" w:color="auto"/>
        <w:bottom w:val="none" w:sz="0" w:space="0" w:color="auto"/>
        <w:right w:val="none" w:sz="0" w:space="0" w:color="auto"/>
      </w:divBdr>
    </w:div>
    <w:div w:id="2126263530">
      <w:bodyDiv w:val="1"/>
      <w:marLeft w:val="0"/>
      <w:marRight w:val="0"/>
      <w:marTop w:val="0"/>
      <w:marBottom w:val="0"/>
      <w:divBdr>
        <w:top w:val="none" w:sz="0" w:space="0" w:color="auto"/>
        <w:left w:val="none" w:sz="0" w:space="0" w:color="auto"/>
        <w:bottom w:val="none" w:sz="0" w:space="0" w:color="auto"/>
        <w:right w:val="none" w:sz="0" w:space="0" w:color="auto"/>
      </w:divBdr>
    </w:div>
    <w:div w:id="2134008466">
      <w:bodyDiv w:val="1"/>
      <w:marLeft w:val="0"/>
      <w:marRight w:val="0"/>
      <w:marTop w:val="0"/>
      <w:marBottom w:val="0"/>
      <w:divBdr>
        <w:top w:val="none" w:sz="0" w:space="0" w:color="auto"/>
        <w:left w:val="none" w:sz="0" w:space="0" w:color="auto"/>
        <w:bottom w:val="none" w:sz="0" w:space="0" w:color="auto"/>
        <w:right w:val="none" w:sz="0" w:space="0" w:color="auto"/>
      </w:divBdr>
    </w:div>
    <w:div w:id="2134786798">
      <w:bodyDiv w:val="1"/>
      <w:marLeft w:val="0"/>
      <w:marRight w:val="0"/>
      <w:marTop w:val="0"/>
      <w:marBottom w:val="0"/>
      <w:divBdr>
        <w:top w:val="none" w:sz="0" w:space="0" w:color="auto"/>
        <w:left w:val="none" w:sz="0" w:space="0" w:color="auto"/>
        <w:bottom w:val="none" w:sz="0" w:space="0" w:color="auto"/>
        <w:right w:val="none" w:sz="0" w:space="0" w:color="auto"/>
      </w:divBdr>
    </w:div>
    <w:div w:id="2136368396">
      <w:bodyDiv w:val="1"/>
      <w:marLeft w:val="0"/>
      <w:marRight w:val="0"/>
      <w:marTop w:val="0"/>
      <w:marBottom w:val="0"/>
      <w:divBdr>
        <w:top w:val="none" w:sz="0" w:space="0" w:color="auto"/>
        <w:left w:val="none" w:sz="0" w:space="0" w:color="auto"/>
        <w:bottom w:val="none" w:sz="0" w:space="0" w:color="auto"/>
        <w:right w:val="none" w:sz="0" w:space="0" w:color="auto"/>
      </w:divBdr>
    </w:div>
    <w:div w:id="2138793011">
      <w:bodyDiv w:val="1"/>
      <w:marLeft w:val="0"/>
      <w:marRight w:val="0"/>
      <w:marTop w:val="0"/>
      <w:marBottom w:val="0"/>
      <w:divBdr>
        <w:top w:val="none" w:sz="0" w:space="0" w:color="auto"/>
        <w:left w:val="none" w:sz="0" w:space="0" w:color="auto"/>
        <w:bottom w:val="none" w:sz="0" w:space="0" w:color="auto"/>
        <w:right w:val="none" w:sz="0" w:space="0" w:color="auto"/>
      </w:divBdr>
    </w:div>
    <w:div w:id="2146772505">
      <w:bodyDiv w:val="1"/>
      <w:marLeft w:val="0"/>
      <w:marRight w:val="0"/>
      <w:marTop w:val="0"/>
      <w:marBottom w:val="0"/>
      <w:divBdr>
        <w:top w:val="none" w:sz="0" w:space="0" w:color="auto"/>
        <w:left w:val="none" w:sz="0" w:space="0" w:color="auto"/>
        <w:bottom w:val="none" w:sz="0" w:space="0" w:color="auto"/>
        <w:right w:val="none" w:sz="0" w:space="0" w:color="auto"/>
      </w:divBdr>
    </w:div>
    <w:div w:id="214731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5C4475-D308-4084-9F41-D19DEB9B3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4889</Words>
  <Characters>26891</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DEAJ</Company>
  <LinksUpToDate>false</LinksUpToDate>
  <CharactersWithSpaces>31717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lflorezc</dc:creator>
  <cp:lastModifiedBy>Usuario de Windows</cp:lastModifiedBy>
  <cp:revision>2</cp:revision>
  <cp:lastPrinted>2017-01-03T14:31:00Z</cp:lastPrinted>
  <dcterms:created xsi:type="dcterms:W3CDTF">2017-01-03T19:34:00Z</dcterms:created>
  <dcterms:modified xsi:type="dcterms:W3CDTF">2017-01-03T19:34:00Z</dcterms:modified>
</cp:coreProperties>
</file>